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552"/>
        <w:gridCol w:w="1582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CD7C24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8E04FD">
              <w:rPr>
                <w:sz w:val="28"/>
                <w:szCs w:val="28"/>
              </w:rPr>
              <w:t>01</w:t>
            </w:r>
            <w:r w:rsidR="00CD7C24">
              <w:rPr>
                <w:sz w:val="28"/>
                <w:szCs w:val="28"/>
              </w:rPr>
              <w:t>3</w:t>
            </w:r>
            <w:r w:rsidR="008E04FD">
              <w:rPr>
                <w:sz w:val="28"/>
                <w:szCs w:val="28"/>
              </w:rPr>
              <w:t>/01</w:t>
            </w:r>
            <w:r w:rsidR="00CD7C24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C069D6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ED17FE" w:rsidRDefault="00ED17FE" w:rsidP="00C1274B">
            <w:pPr>
              <w:jc w:val="center"/>
              <w:rPr>
                <w:sz w:val="28"/>
                <w:szCs w:val="28"/>
              </w:rPr>
            </w:pPr>
            <w:r w:rsidRPr="00ED17FE">
              <w:rPr>
                <w:bCs/>
                <w:sz w:val="28"/>
                <w:szCs w:val="28"/>
              </w:rPr>
              <w:t>Наблюдение за ходом исследования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C069D6" w:rsidRDefault="00C069D6" w:rsidP="00C069D6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230AFB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FE7CE8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552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582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230AFB" w:rsidTr="00CC4430">
        <w:trPr>
          <w:trHeight w:val="165"/>
        </w:trPr>
        <w:tc>
          <w:tcPr>
            <w:tcW w:w="2538" w:type="dxa"/>
            <w:vMerge/>
          </w:tcPr>
          <w:p w:rsidR="00230AFB" w:rsidRPr="004034F0" w:rsidRDefault="00230AFB" w:rsidP="00C069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B" w:rsidRPr="00D129A9" w:rsidRDefault="00230AFB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552" w:type="dxa"/>
          </w:tcPr>
          <w:p w:rsidR="00230AFB" w:rsidRPr="00E81462" w:rsidRDefault="00230AF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230AFB" w:rsidRDefault="00230AFB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230AFB" w:rsidRDefault="00230AFB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230AFB" w:rsidTr="00CC4430">
        <w:trPr>
          <w:trHeight w:val="150"/>
        </w:trPr>
        <w:tc>
          <w:tcPr>
            <w:tcW w:w="2538" w:type="dxa"/>
            <w:vMerge/>
          </w:tcPr>
          <w:p w:rsidR="00230AFB" w:rsidRPr="004034F0" w:rsidRDefault="00230AFB" w:rsidP="00C069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B" w:rsidRDefault="00230AF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230AFB" w:rsidRPr="004034F0" w:rsidRDefault="00230AF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552" w:type="dxa"/>
          </w:tcPr>
          <w:p w:rsidR="00230AFB" w:rsidRPr="004034F0" w:rsidRDefault="00230AFB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582" w:type="dxa"/>
          </w:tcPr>
          <w:p w:rsidR="00230AFB" w:rsidRPr="004034F0" w:rsidRDefault="00230AFB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FE7CE8">
        <w:tc>
          <w:tcPr>
            <w:tcW w:w="5211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230AFB">
            <w:pPr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</w:t>
            </w:r>
            <w:r w:rsidRPr="00167BD7">
              <w:rPr>
                <w:sz w:val="28"/>
                <w:szCs w:val="28"/>
              </w:rPr>
              <w:t>– 20</w:t>
            </w:r>
            <w:r w:rsidR="00167BD7" w:rsidRPr="00167BD7">
              <w:rPr>
                <w:sz w:val="28"/>
                <w:szCs w:val="28"/>
              </w:rPr>
              <w:t>2</w:t>
            </w:r>
            <w:r w:rsidR="00230AFB">
              <w:rPr>
                <w:sz w:val="28"/>
                <w:szCs w:val="28"/>
              </w:rPr>
              <w:t>6</w:t>
            </w:r>
            <w:r w:rsidRPr="00167BD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230AFB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C30FA8" w:rsidRDefault="00C30FA8" w:rsidP="00FA4981"/>
    <w:p w:rsidR="00FE7CE8" w:rsidRDefault="00FE7CE8" w:rsidP="004034F0">
      <w:pPr>
        <w:jc w:val="center"/>
      </w:pPr>
    </w:p>
    <w:p w:rsidR="00FE7CE8" w:rsidRDefault="00FE7CE8" w:rsidP="004034F0">
      <w:pPr>
        <w:jc w:val="center"/>
      </w:pPr>
    </w:p>
    <w:p w:rsidR="008226BA" w:rsidRDefault="00C069D6" w:rsidP="004034F0">
      <w:pPr>
        <w:jc w:val="center"/>
        <w:rPr>
          <w:sz w:val="28"/>
          <w:szCs w:val="28"/>
        </w:rPr>
      </w:pPr>
      <w:r w:rsidRPr="00230AFB">
        <w:rPr>
          <w:sz w:val="28"/>
          <w:szCs w:val="28"/>
        </w:rPr>
        <w:t>Астана – 202</w:t>
      </w:r>
      <w:r w:rsidR="00230AFB" w:rsidRPr="00230AFB">
        <w:rPr>
          <w:sz w:val="28"/>
          <w:szCs w:val="28"/>
        </w:rPr>
        <w:t>4</w:t>
      </w:r>
      <w:r w:rsidR="008226BA" w:rsidRPr="00230AFB">
        <w:rPr>
          <w:sz w:val="28"/>
          <w:szCs w:val="28"/>
        </w:rPr>
        <w:t xml:space="preserve"> г.</w:t>
      </w:r>
    </w:p>
    <w:p w:rsidR="00277DF9" w:rsidRPr="008226BA" w:rsidRDefault="00277DF9" w:rsidP="004034F0">
      <w:pPr>
        <w:jc w:val="center"/>
        <w:rPr>
          <w:sz w:val="28"/>
          <w:szCs w:val="28"/>
        </w:rPr>
      </w:pPr>
    </w:p>
    <w:p w:rsidR="00F45B3F" w:rsidRPr="00ED17FE" w:rsidRDefault="00ED17FE" w:rsidP="00060A84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ED17FE">
        <w:rPr>
          <w:b/>
          <w:bCs/>
          <w:sz w:val="28"/>
          <w:szCs w:val="28"/>
        </w:rPr>
        <w:t>Наблюдение за ходом исследования</w:t>
      </w:r>
    </w:p>
    <w:p w:rsidR="00ED17FE" w:rsidRPr="00ED17FE" w:rsidRDefault="00ED17FE" w:rsidP="00060A84">
      <w:pPr>
        <w:pStyle w:val="ac"/>
        <w:tabs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b/>
          <w:sz w:val="28"/>
          <w:szCs w:val="28"/>
        </w:rPr>
      </w:pPr>
    </w:p>
    <w:p w:rsidR="00ED17FE" w:rsidRPr="00ED17FE" w:rsidRDefault="0021761A" w:rsidP="00060A84">
      <w:pPr>
        <w:pStyle w:val="af4"/>
        <w:numPr>
          <w:ilvl w:val="0"/>
          <w:numId w:val="19"/>
        </w:numPr>
        <w:tabs>
          <w:tab w:val="left" w:pos="993"/>
        </w:tabs>
        <w:spacing w:after="0"/>
        <w:ind w:left="-284" w:firstLine="851"/>
        <w:jc w:val="both"/>
        <w:rPr>
          <w:sz w:val="28"/>
          <w:szCs w:val="28"/>
        </w:rPr>
      </w:pPr>
      <w:r w:rsidRPr="00ED17FE">
        <w:rPr>
          <w:rFonts w:cstheme="minorHAnsi"/>
          <w:sz w:val="28"/>
          <w:szCs w:val="28"/>
          <w:u w:val="single"/>
        </w:rPr>
        <w:t>Цель</w:t>
      </w:r>
      <w:r w:rsidR="00ED17FE" w:rsidRPr="00ED17FE">
        <w:rPr>
          <w:bCs/>
          <w:iCs/>
          <w:sz w:val="28"/>
          <w:szCs w:val="28"/>
        </w:rPr>
        <w:t>:</w:t>
      </w:r>
      <w:r w:rsidR="00ED17FE" w:rsidRPr="00ED17FE">
        <w:rPr>
          <w:sz w:val="28"/>
          <w:szCs w:val="28"/>
        </w:rPr>
        <w:t xml:space="preserve"> описать процесс промежуточной экспертизы (частота, периодичность и условия) по ходу исследования ранее одобренных протоколов </w:t>
      </w:r>
      <w:r w:rsidR="00C069D6">
        <w:rPr>
          <w:rFonts w:cstheme="minorHAnsi"/>
          <w:sz w:val="28"/>
          <w:szCs w:val="28"/>
        </w:rPr>
        <w:t>ЛЭК</w:t>
      </w:r>
      <w:r w:rsidR="00ED17FE" w:rsidRPr="00ED17FE">
        <w:rPr>
          <w:sz w:val="28"/>
          <w:szCs w:val="28"/>
        </w:rPr>
        <w:t xml:space="preserve">.  </w:t>
      </w:r>
    </w:p>
    <w:p w:rsidR="00ED17FE" w:rsidRPr="00ED17FE" w:rsidRDefault="00ED17FE" w:rsidP="00060A84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>Наблюдение может проводиться или в форме заочной экспертизы текущих данных по протоколу исследования и/или путем проведения</w:t>
      </w:r>
      <w:r w:rsidR="00230AFB">
        <w:rPr>
          <w:sz w:val="28"/>
          <w:szCs w:val="28"/>
        </w:rPr>
        <w:t xml:space="preserve"> контрольного визита </w:t>
      </w:r>
      <w:r w:rsidRPr="00ED17FE">
        <w:rPr>
          <w:sz w:val="28"/>
          <w:szCs w:val="28"/>
        </w:rPr>
        <w:t>для определения соответствия процесса проведения конкретного исследования требованиям по соблюдению прав участников исследования, GCP и условиям соответствующего протокола.</w:t>
      </w:r>
    </w:p>
    <w:p w:rsidR="00ED17FE" w:rsidRPr="00ED17FE" w:rsidRDefault="00ED17FE" w:rsidP="00060A84">
      <w:pPr>
        <w:pStyle w:val="af4"/>
        <w:tabs>
          <w:tab w:val="left" w:pos="993"/>
        </w:tabs>
        <w:spacing w:after="0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>Цель промежуточной экспертизы – проводить мониторинг проведения всего исследования, а не только изменений, чтобы убедиться в постоянной защите прав и благополучия участников исследования. Промежуточная экспертиза не может проводиться через процесс ускоренной экспертизы, если:</w:t>
      </w:r>
    </w:p>
    <w:p w:rsidR="00ED17FE" w:rsidRPr="00ED17FE" w:rsidRDefault="00ED17FE" w:rsidP="00060A84">
      <w:pPr>
        <w:pStyle w:val="af4"/>
        <w:tabs>
          <w:tab w:val="left" w:pos="993"/>
        </w:tabs>
        <w:spacing w:after="0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1) исследование было изначально оценено путем ускоренной экспертизы или </w:t>
      </w:r>
    </w:p>
    <w:p w:rsidR="00ED17FE" w:rsidRPr="00ED17FE" w:rsidRDefault="00ED17FE" w:rsidP="00060A84">
      <w:pPr>
        <w:pStyle w:val="af4"/>
        <w:tabs>
          <w:tab w:val="left" w:pos="993"/>
        </w:tabs>
        <w:spacing w:after="0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2) исследование изменено таким образом, что только оставшиеся действия проходят через ускоренную экспертизу. </w:t>
      </w:r>
    </w:p>
    <w:p w:rsidR="00ED17FE" w:rsidRPr="00ED17FE" w:rsidRDefault="0021761A" w:rsidP="00060A84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rFonts w:cstheme="minorHAnsi"/>
          <w:sz w:val="28"/>
          <w:szCs w:val="28"/>
          <w:u w:val="single"/>
        </w:rPr>
        <w:t>Область применения</w:t>
      </w:r>
      <w:r w:rsidRPr="00ED17FE">
        <w:rPr>
          <w:rFonts w:cstheme="minorHAnsi"/>
          <w:sz w:val="28"/>
          <w:szCs w:val="28"/>
        </w:rPr>
        <w:t xml:space="preserve">: </w:t>
      </w:r>
      <w:r w:rsidR="00ED17FE" w:rsidRPr="00ED17FE">
        <w:rPr>
          <w:sz w:val="28"/>
          <w:szCs w:val="28"/>
        </w:rPr>
        <w:t xml:space="preserve">СОП применима ко всем видам текущей экспертизы проведения </w:t>
      </w:r>
      <w:r w:rsidR="00060A84" w:rsidRPr="00ED17FE">
        <w:rPr>
          <w:sz w:val="28"/>
          <w:szCs w:val="28"/>
        </w:rPr>
        <w:t>исследования,</w:t>
      </w:r>
      <w:r w:rsidR="00ED17FE" w:rsidRPr="00ED17FE">
        <w:rPr>
          <w:sz w:val="28"/>
          <w:szCs w:val="28"/>
        </w:rPr>
        <w:t xml:space="preserve"> одобренного </w:t>
      </w:r>
      <w:r w:rsidR="00230AFB">
        <w:rPr>
          <w:rFonts w:cstheme="minorHAnsi"/>
          <w:sz w:val="28"/>
          <w:szCs w:val="28"/>
        </w:rPr>
        <w:t>ЛКБ</w:t>
      </w:r>
      <w:r w:rsidR="002D498C" w:rsidRPr="00ED17FE">
        <w:rPr>
          <w:sz w:val="28"/>
          <w:szCs w:val="28"/>
        </w:rPr>
        <w:t xml:space="preserve"> </w:t>
      </w:r>
      <w:r w:rsidR="00ED17FE" w:rsidRPr="00ED17FE">
        <w:rPr>
          <w:sz w:val="28"/>
          <w:szCs w:val="28"/>
        </w:rPr>
        <w:t>с периодичностью, соответствующей степени риска,</w:t>
      </w:r>
      <w:r w:rsidR="00220F63">
        <w:rPr>
          <w:sz w:val="28"/>
          <w:szCs w:val="28"/>
        </w:rPr>
        <w:t xml:space="preserve"> но не реже одного раза в год. </w:t>
      </w:r>
      <w:r w:rsidR="00ED17FE" w:rsidRPr="00ED17FE">
        <w:rPr>
          <w:sz w:val="28"/>
          <w:szCs w:val="28"/>
        </w:rPr>
        <w:t xml:space="preserve">В зависимости от степени риска, цели исследования и уязвимости участников исследования, </w:t>
      </w:r>
      <w:r w:rsidR="00230AFB">
        <w:rPr>
          <w:rFonts w:cstheme="minorHAnsi"/>
          <w:sz w:val="28"/>
          <w:szCs w:val="28"/>
        </w:rPr>
        <w:t>ЛКБ</w:t>
      </w:r>
      <w:r w:rsidR="00ED17FE" w:rsidRPr="00ED17FE">
        <w:rPr>
          <w:sz w:val="28"/>
          <w:szCs w:val="28"/>
        </w:rPr>
        <w:t xml:space="preserve"> может проводить мониторинг чаще.  </w:t>
      </w:r>
    </w:p>
    <w:p w:rsidR="0021761A" w:rsidRPr="00ED17FE" w:rsidRDefault="0021761A" w:rsidP="00060A84">
      <w:pPr>
        <w:pStyle w:val="ac"/>
        <w:numPr>
          <w:ilvl w:val="0"/>
          <w:numId w:val="1"/>
        </w:numPr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ED17FE">
        <w:rPr>
          <w:rFonts w:cstheme="minorHAnsi"/>
          <w:sz w:val="28"/>
          <w:szCs w:val="28"/>
        </w:rPr>
        <w:t>:</w:t>
      </w:r>
    </w:p>
    <w:p w:rsidR="00C069D6" w:rsidRPr="00C069D6" w:rsidRDefault="00C069D6" w:rsidP="00C069D6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069D6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C069D6" w:rsidRDefault="00C069D6" w:rsidP="00C069D6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C069D6">
        <w:rPr>
          <w:rFonts w:cstheme="minorHAnsi"/>
          <w:sz w:val="28"/>
          <w:szCs w:val="28"/>
        </w:rPr>
        <w:t xml:space="preserve">ЛЭК </w:t>
      </w:r>
      <w:proofErr w:type="gramStart"/>
      <w:r w:rsidRPr="00C069D6">
        <w:rPr>
          <w:rFonts w:cstheme="minorHAnsi"/>
          <w:sz w:val="28"/>
          <w:szCs w:val="28"/>
        </w:rPr>
        <w:t>–л</w:t>
      </w:r>
      <w:proofErr w:type="gramEnd"/>
      <w:r w:rsidRPr="00C069D6">
        <w:rPr>
          <w:rFonts w:cstheme="minorHAnsi"/>
          <w:sz w:val="28"/>
          <w:szCs w:val="28"/>
        </w:rPr>
        <w:t xml:space="preserve">окальная этическая комиссия </w:t>
      </w:r>
    </w:p>
    <w:p w:rsidR="00B11741" w:rsidRPr="00ED17FE" w:rsidRDefault="00B11741" w:rsidP="00C069D6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ED17FE" w:rsidRDefault="00F40E1A" w:rsidP="00060A84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ED17FE" w:rsidRDefault="00D129A9" w:rsidP="00060A84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</w:rPr>
        <w:t>ПИ – протокол исследования</w:t>
      </w:r>
    </w:p>
    <w:p w:rsidR="002D6435" w:rsidRPr="00ED17FE" w:rsidRDefault="002D6435" w:rsidP="00060A84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</w:rPr>
        <w:t>ИС – информированное согласие</w:t>
      </w:r>
    </w:p>
    <w:p w:rsidR="00ED17FE" w:rsidRPr="00ED17FE" w:rsidRDefault="00ED17FE" w:rsidP="00060A84">
      <w:pPr>
        <w:pStyle w:val="ac"/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  <w:lang w:val="en-US"/>
        </w:rPr>
        <w:t>GCP</w:t>
      </w:r>
      <w:r w:rsidRPr="00230AFB">
        <w:rPr>
          <w:rFonts w:cstheme="minorHAnsi"/>
          <w:sz w:val="28"/>
          <w:szCs w:val="28"/>
        </w:rPr>
        <w:t xml:space="preserve"> – </w:t>
      </w:r>
      <w:r w:rsidRPr="00ED17FE">
        <w:rPr>
          <w:rFonts w:cstheme="minorHAnsi"/>
          <w:sz w:val="28"/>
          <w:szCs w:val="28"/>
        </w:rPr>
        <w:t>надлежащая клиническая практика</w:t>
      </w:r>
    </w:p>
    <w:p w:rsidR="00B11741" w:rsidRPr="00ED17FE" w:rsidRDefault="00091CBB" w:rsidP="00060A84">
      <w:pPr>
        <w:pStyle w:val="ac"/>
        <w:numPr>
          <w:ilvl w:val="0"/>
          <w:numId w:val="1"/>
        </w:numPr>
        <w:tabs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ED17FE">
        <w:rPr>
          <w:rFonts w:cstheme="minorHAnsi"/>
          <w:sz w:val="28"/>
          <w:szCs w:val="28"/>
          <w:u w:val="single"/>
        </w:rPr>
        <w:t>Ответственность</w:t>
      </w:r>
      <w:r w:rsidRPr="00ED17FE">
        <w:rPr>
          <w:rFonts w:cstheme="minorHAnsi"/>
          <w:sz w:val="28"/>
          <w:szCs w:val="28"/>
        </w:rPr>
        <w:t>:</w:t>
      </w:r>
      <w:r w:rsidR="004B4EED" w:rsidRPr="00ED17FE">
        <w:rPr>
          <w:rFonts w:cstheme="minorHAnsi"/>
          <w:sz w:val="28"/>
          <w:szCs w:val="28"/>
        </w:rPr>
        <w:t xml:space="preserve"> председатель, </w:t>
      </w:r>
      <w:r w:rsidR="00B710FE" w:rsidRPr="00ED17FE">
        <w:rPr>
          <w:rFonts w:cstheme="minorHAnsi"/>
          <w:sz w:val="28"/>
          <w:szCs w:val="28"/>
        </w:rPr>
        <w:t xml:space="preserve">члены </w:t>
      </w:r>
      <w:r w:rsidR="00230AFB">
        <w:rPr>
          <w:rFonts w:cstheme="minorHAnsi"/>
          <w:sz w:val="28"/>
          <w:szCs w:val="28"/>
        </w:rPr>
        <w:t>ЛКБ</w:t>
      </w:r>
      <w:r w:rsidR="00F45B3F" w:rsidRPr="00ED17FE">
        <w:rPr>
          <w:rFonts w:cstheme="minorHAnsi"/>
          <w:sz w:val="28"/>
          <w:szCs w:val="28"/>
        </w:rPr>
        <w:t>,</w:t>
      </w:r>
      <w:r w:rsidR="00C1274B" w:rsidRPr="00ED17FE">
        <w:rPr>
          <w:rFonts w:cstheme="minorHAnsi"/>
          <w:sz w:val="28"/>
          <w:szCs w:val="28"/>
        </w:rPr>
        <w:t xml:space="preserve"> </w:t>
      </w:r>
      <w:r w:rsidR="00F45B3F" w:rsidRPr="00ED17FE">
        <w:rPr>
          <w:rFonts w:cstheme="minorHAnsi"/>
          <w:sz w:val="28"/>
          <w:szCs w:val="28"/>
        </w:rPr>
        <w:t>с</w:t>
      </w:r>
      <w:r w:rsidR="00C1274B" w:rsidRPr="00ED17FE">
        <w:rPr>
          <w:rFonts w:cstheme="minorHAnsi"/>
          <w:sz w:val="28"/>
          <w:szCs w:val="28"/>
        </w:rPr>
        <w:t>екретарь</w:t>
      </w:r>
      <w:r w:rsidR="00F45B3F" w:rsidRPr="00ED17FE">
        <w:rPr>
          <w:rFonts w:cstheme="minorHAnsi"/>
          <w:sz w:val="28"/>
          <w:szCs w:val="28"/>
        </w:rPr>
        <w:t>.</w:t>
      </w:r>
      <w:r w:rsidR="00F45B3F" w:rsidRPr="00ED17FE">
        <w:rPr>
          <w:rFonts w:ascii="Times New Roman" w:hAnsi="Times New Roman"/>
          <w:sz w:val="28"/>
          <w:szCs w:val="28"/>
        </w:rPr>
        <w:t xml:space="preserve"> </w:t>
      </w:r>
    </w:p>
    <w:p w:rsidR="004B4EED" w:rsidRPr="00ED17FE" w:rsidRDefault="00ED17FE" w:rsidP="00060A84">
      <w:pPr>
        <w:pStyle w:val="ac"/>
        <w:tabs>
          <w:tab w:val="left" w:pos="900"/>
          <w:tab w:val="left" w:pos="993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ED17FE">
        <w:rPr>
          <w:rFonts w:eastAsia="Angsana New"/>
          <w:sz w:val="28"/>
          <w:szCs w:val="28"/>
        </w:rPr>
        <w:t>Секретариат обязан напоминать основным исследователям по поводу текущей экспертизы ПИ. Председатель несет ответственность за определение даты промежуточной экспертизы</w:t>
      </w:r>
      <w:r w:rsidR="00B11741" w:rsidRPr="00ED17FE">
        <w:rPr>
          <w:rFonts w:eastAsia="Angsana New"/>
          <w:sz w:val="28"/>
          <w:szCs w:val="28"/>
        </w:rPr>
        <w:t>.</w:t>
      </w:r>
    </w:p>
    <w:p w:rsidR="0060185A" w:rsidRPr="00ED17FE" w:rsidRDefault="0060185A" w:rsidP="00060A84">
      <w:pPr>
        <w:pStyle w:val="ac"/>
        <w:numPr>
          <w:ilvl w:val="0"/>
          <w:numId w:val="1"/>
        </w:numPr>
        <w:tabs>
          <w:tab w:val="left" w:pos="900"/>
          <w:tab w:val="left" w:pos="993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D17FE">
        <w:rPr>
          <w:rFonts w:cstheme="minorHAnsi"/>
          <w:sz w:val="28"/>
          <w:szCs w:val="28"/>
          <w:u w:val="single"/>
        </w:rPr>
        <w:t>Процедура</w:t>
      </w:r>
      <w:r w:rsidRPr="00ED17FE">
        <w:rPr>
          <w:rFonts w:cstheme="minorHAnsi"/>
          <w:sz w:val="28"/>
          <w:szCs w:val="28"/>
        </w:rPr>
        <w:t>:</w:t>
      </w:r>
    </w:p>
    <w:p w:rsidR="00ED17FE" w:rsidRPr="00ED17FE" w:rsidRDefault="00230AFB" w:rsidP="00060A84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t>ЛКБ</w:t>
      </w:r>
      <w:r w:rsidR="00ED17FE" w:rsidRPr="00ED17FE">
        <w:rPr>
          <w:sz w:val="28"/>
          <w:szCs w:val="28"/>
        </w:rPr>
        <w:t xml:space="preserve"> проводит оценку хода исследования, неожиданных явлений или проблем, уровень увеличения числа участников и соответствие информации в документе ИС. </w:t>
      </w:r>
    </w:p>
    <w:p w:rsidR="00C069D6" w:rsidRPr="00C069D6" w:rsidRDefault="00230AFB" w:rsidP="00C069D6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t>ЛКБ</w:t>
      </w:r>
      <w:r w:rsidR="00ED17FE" w:rsidRPr="00ED17FE">
        <w:rPr>
          <w:sz w:val="28"/>
          <w:szCs w:val="28"/>
        </w:rPr>
        <w:t xml:space="preserve"> имеет несколько вариантов принятия решений по пакету текущей экспертизы, такие </w:t>
      </w:r>
      <w:proofErr w:type="gramStart"/>
      <w:r w:rsidR="00ED17FE" w:rsidRPr="00ED17FE">
        <w:rPr>
          <w:sz w:val="28"/>
          <w:szCs w:val="28"/>
        </w:rPr>
        <w:t>же</w:t>
      </w:r>
      <w:proofErr w:type="gramEnd"/>
      <w:r w:rsidR="00ED17FE" w:rsidRPr="00ED17FE">
        <w:rPr>
          <w:sz w:val="28"/>
          <w:szCs w:val="28"/>
        </w:rPr>
        <w:t xml:space="preserve"> как по пакету первичной экспертизы. </w:t>
      </w:r>
      <w:bookmarkStart w:id="0" w:name="_Toc27060380"/>
      <w:bookmarkStart w:id="1" w:name="_Toc47497009"/>
      <w:bookmarkStart w:id="2" w:name="_Toc47497566"/>
      <w:r w:rsidR="00C069D6" w:rsidRPr="00C069D6">
        <w:rPr>
          <w:sz w:val="28"/>
          <w:szCs w:val="28"/>
        </w:rPr>
        <w:t xml:space="preserve">ЛЭК выносит </w:t>
      </w:r>
      <w:r w:rsidR="00C069D6" w:rsidRPr="00C069D6">
        <w:rPr>
          <w:sz w:val="28"/>
          <w:szCs w:val="28"/>
        </w:rPr>
        <w:lastRenderedPageBreak/>
        <w:t>следующие заключения по результатам экспертизы представленных документов и данных:</w:t>
      </w:r>
    </w:p>
    <w:p w:rsidR="00C069D6" w:rsidRPr="00C069D6" w:rsidRDefault="00C069D6" w:rsidP="00C069D6">
      <w:pPr>
        <w:pStyle w:val="ac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C069D6">
        <w:rPr>
          <w:sz w:val="28"/>
          <w:szCs w:val="28"/>
        </w:rPr>
        <w:t>Разрешено проведение исследований;</w:t>
      </w:r>
    </w:p>
    <w:p w:rsidR="00C069D6" w:rsidRPr="00C069D6" w:rsidRDefault="00C069D6" w:rsidP="00C069D6">
      <w:pPr>
        <w:pStyle w:val="ac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C069D6">
        <w:rPr>
          <w:sz w:val="28"/>
          <w:szCs w:val="28"/>
        </w:rPr>
        <w:t>Разрешено проведение исследований с рекомендацией внести в рабочем порядке изменения и дополнения в материалы исследования. В этом случае заключение выдается после ответа на поставленные вопросы;</w:t>
      </w:r>
    </w:p>
    <w:p w:rsidR="00C069D6" w:rsidRPr="00C069D6" w:rsidRDefault="00C069D6" w:rsidP="00C069D6">
      <w:pPr>
        <w:pStyle w:val="ac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C069D6">
        <w:rPr>
          <w:sz w:val="28"/>
          <w:szCs w:val="28"/>
        </w:rPr>
        <w:t>Повторная заявка до устранения замечаний с последующим рассмотрением материалов исследования на очередном заседании ЛЭК;</w:t>
      </w:r>
    </w:p>
    <w:p w:rsidR="00C069D6" w:rsidRPr="00C069D6" w:rsidRDefault="00C069D6" w:rsidP="00C069D6">
      <w:pPr>
        <w:pStyle w:val="ac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C069D6">
        <w:rPr>
          <w:sz w:val="28"/>
          <w:szCs w:val="28"/>
        </w:rPr>
        <w:t>Не разрешено проведение исследования.</w:t>
      </w:r>
    </w:p>
    <w:p w:rsidR="00ED17FE" w:rsidRPr="00ED17FE" w:rsidRDefault="00ED17FE" w:rsidP="00C069D6">
      <w:pPr>
        <w:tabs>
          <w:tab w:val="left" w:pos="993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ED17FE">
        <w:rPr>
          <w:b/>
          <w:sz w:val="28"/>
          <w:szCs w:val="28"/>
        </w:rPr>
        <w:t>Определение даты текущей экспертизы</w:t>
      </w:r>
      <w:bookmarkEnd w:id="0"/>
      <w:bookmarkEnd w:id="1"/>
      <w:bookmarkEnd w:id="2"/>
    </w:p>
    <w:p w:rsid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просмотреть архивы документов для уточнения назначенной даты текущей экспертизы. Необходимо запланировать дату заседания по текущей экспертизе, по крайней мере, за два месяца вперед и как можно ближе к назначенной дате или годовщине даты вступления в силу (даты оригинального одобрения протокола.). </w:t>
      </w:r>
      <w:bookmarkStart w:id="3" w:name="_Toc27060381"/>
      <w:bookmarkStart w:id="4" w:name="_Toc47497010"/>
      <w:bookmarkStart w:id="5" w:name="_Toc47497567"/>
    </w:p>
    <w:p w:rsidR="00ED17FE" w:rsidRP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b/>
          <w:i/>
          <w:sz w:val="28"/>
          <w:szCs w:val="28"/>
        </w:rPr>
      </w:pPr>
      <w:r w:rsidRPr="00220F63">
        <w:rPr>
          <w:rFonts w:ascii="Times New Roman" w:hAnsi="Times New Roman"/>
          <w:b/>
          <w:sz w:val="28"/>
          <w:szCs w:val="28"/>
        </w:rPr>
        <w:t>Извещение основного исследователя или группы исследова</w:t>
      </w:r>
      <w:bookmarkEnd w:id="3"/>
      <w:bookmarkEnd w:id="4"/>
      <w:bookmarkEnd w:id="5"/>
      <w:r w:rsidRPr="00220F63">
        <w:rPr>
          <w:rFonts w:ascii="Times New Roman" w:hAnsi="Times New Roman"/>
          <w:b/>
          <w:sz w:val="28"/>
          <w:szCs w:val="28"/>
        </w:rPr>
        <w:t>телей</w:t>
      </w:r>
    </w:p>
    <w:p w:rsidR="00ED17FE" w:rsidRPr="00ED17FE" w:rsidRDefault="00ED17FE" w:rsidP="00060A84">
      <w:pPr>
        <w:numPr>
          <w:ilvl w:val="0"/>
          <w:numId w:val="17"/>
        </w:numPr>
        <w:tabs>
          <w:tab w:val="clear" w:pos="72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проинформировать группу исследователей, по крайней мере, за два месяца до назначенной даты текущей экспертизы факсом, почтой, по электронной почте или другим доступным способом. </w:t>
      </w:r>
    </w:p>
    <w:p w:rsidR="00ED17FE" w:rsidRPr="00ED17FE" w:rsidRDefault="00ED17FE" w:rsidP="00060A84">
      <w:pPr>
        <w:numPr>
          <w:ilvl w:val="0"/>
          <w:numId w:val="17"/>
        </w:numPr>
        <w:tabs>
          <w:tab w:val="clear" w:pos="72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Выслать факсом, почтой или по электронной почте форму заявки на текущую экспертизу группе исследователей для заполнения. </w:t>
      </w:r>
    </w:p>
    <w:p w:rsidR="00ED17FE" w:rsidRPr="00ED17FE" w:rsidRDefault="00ED17FE" w:rsidP="00060A84">
      <w:pPr>
        <w:numPr>
          <w:ilvl w:val="0"/>
          <w:numId w:val="17"/>
        </w:numPr>
        <w:tabs>
          <w:tab w:val="clear" w:pos="72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Сохранить информационное письмо в папке для корреспонденции.  </w:t>
      </w:r>
    </w:p>
    <w:p w:rsid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После получения пакета текущей экспертизы Секретариат </w:t>
      </w:r>
      <w:r w:rsidR="00230AFB">
        <w:rPr>
          <w:rFonts w:cstheme="minorHAnsi"/>
          <w:sz w:val="28"/>
          <w:szCs w:val="28"/>
        </w:rPr>
        <w:t>ЛКБ</w:t>
      </w:r>
      <w:r w:rsidRPr="00ED17FE">
        <w:rPr>
          <w:sz w:val="28"/>
          <w:szCs w:val="28"/>
        </w:rPr>
        <w:t xml:space="preserve"> должен выполнить следующее: </w:t>
      </w:r>
      <w:bookmarkStart w:id="6" w:name="_Toc27060383"/>
      <w:bookmarkStart w:id="7" w:name="_Toc47497012"/>
      <w:bookmarkStart w:id="8" w:name="_Toc47497569"/>
    </w:p>
    <w:p w:rsidR="00220F63" w:rsidRPr="00220F63" w:rsidRDefault="00ED17FE" w:rsidP="00220F63">
      <w:pPr>
        <w:pStyle w:val="ac"/>
        <w:numPr>
          <w:ilvl w:val="0"/>
          <w:numId w:val="2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220F63">
        <w:rPr>
          <w:rFonts w:ascii="Times New Roman" w:hAnsi="Times New Roman"/>
          <w:sz w:val="28"/>
          <w:szCs w:val="28"/>
        </w:rPr>
        <w:t>поставить дату на представленном пакет</w:t>
      </w:r>
      <w:bookmarkEnd w:id="6"/>
      <w:bookmarkEnd w:id="7"/>
      <w:bookmarkEnd w:id="8"/>
      <w:r w:rsidRPr="00220F63">
        <w:rPr>
          <w:rFonts w:ascii="Times New Roman" w:hAnsi="Times New Roman"/>
          <w:sz w:val="28"/>
          <w:szCs w:val="28"/>
        </w:rPr>
        <w:t>е</w:t>
      </w:r>
      <w:bookmarkStart w:id="9" w:name="_Toc27060385"/>
      <w:bookmarkStart w:id="10" w:name="_Toc47497014"/>
      <w:bookmarkStart w:id="11" w:name="_Toc47497570"/>
    </w:p>
    <w:p w:rsidR="00ED17FE" w:rsidRPr="00220F63" w:rsidRDefault="00ED17FE" w:rsidP="00220F63">
      <w:pPr>
        <w:pStyle w:val="ac"/>
        <w:numPr>
          <w:ilvl w:val="0"/>
          <w:numId w:val="2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 w:rsidRPr="00220F63">
        <w:rPr>
          <w:rFonts w:ascii="Times New Roman" w:hAnsi="Times New Roman"/>
          <w:sz w:val="28"/>
          <w:szCs w:val="28"/>
        </w:rPr>
        <w:t>проверить содержание пакета</w:t>
      </w:r>
      <w:bookmarkEnd w:id="9"/>
      <w:bookmarkEnd w:id="10"/>
      <w:bookmarkEnd w:id="11"/>
      <w:r w:rsidRPr="00220F63">
        <w:rPr>
          <w:rFonts w:ascii="Times New Roman" w:hAnsi="Times New Roman"/>
          <w:sz w:val="28"/>
          <w:szCs w:val="28"/>
        </w:rPr>
        <w:t xml:space="preserve"> на наличие: </w:t>
      </w:r>
    </w:p>
    <w:p w:rsidR="00ED17FE" w:rsidRPr="00ED17FE" w:rsidRDefault="00ED17FE" w:rsidP="00060A84">
      <w:pPr>
        <w:numPr>
          <w:ilvl w:val="1"/>
          <w:numId w:val="18"/>
        </w:numPr>
        <w:tabs>
          <w:tab w:val="clear" w:pos="1440"/>
          <w:tab w:val="num" w:pos="0"/>
          <w:tab w:val="left" w:pos="72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>форма заявки на текущую экспертизу (Проверьте полноту информации и наличие требуемых подписей (руководитель исследования, консультант или научный руководитель института);</w:t>
      </w:r>
    </w:p>
    <w:p w:rsidR="00ED17FE" w:rsidRPr="00ED17FE" w:rsidRDefault="00ED17FE" w:rsidP="00060A84">
      <w:pPr>
        <w:pStyle w:val="Level1"/>
        <w:numPr>
          <w:ilvl w:val="0"/>
          <w:numId w:val="15"/>
        </w:numPr>
        <w:tabs>
          <w:tab w:val="clear" w:pos="720"/>
          <w:tab w:val="num" w:pos="0"/>
          <w:tab w:val="left" w:pos="993"/>
        </w:tabs>
        <w:ind w:left="-284" w:firstLine="851"/>
        <w:rPr>
          <w:sz w:val="28"/>
          <w:szCs w:val="28"/>
          <w:lang w:val="ru-RU"/>
        </w:rPr>
      </w:pPr>
      <w:proofErr w:type="gramStart"/>
      <w:r w:rsidRPr="00ED17FE">
        <w:rPr>
          <w:bCs/>
          <w:sz w:val="28"/>
          <w:szCs w:val="28"/>
          <w:lang w:val="ru-RU"/>
        </w:rPr>
        <w:t xml:space="preserve">отчет о текущей экспертизе (необходимо </w:t>
      </w:r>
      <w:r w:rsidRPr="00ED17FE">
        <w:rPr>
          <w:sz w:val="28"/>
          <w:szCs w:val="28"/>
          <w:lang w:val="ru-RU"/>
        </w:rPr>
        <w:t xml:space="preserve">обобщить прогресс в исследовании с момента последней экспертизы; необходимо включить информацию о количестве участников в настоящий момент и со времени последней экспертизы, объяснения на все положительные ответы в форме заявки и обсуждение научных результатов, либо по данному исследованию, либо по сходным исследованиям, которые могут вызвать риск для участников исследования) </w:t>
      </w:r>
      <w:proofErr w:type="gramEnd"/>
    </w:p>
    <w:p w:rsidR="00220F63" w:rsidRDefault="00ED17FE" w:rsidP="00220F63">
      <w:pPr>
        <w:pStyle w:val="Level1"/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-284" w:firstLine="851"/>
        <w:rPr>
          <w:sz w:val="28"/>
          <w:szCs w:val="28"/>
          <w:lang w:val="ru-RU"/>
        </w:rPr>
      </w:pPr>
      <w:r w:rsidRPr="00ED17FE">
        <w:rPr>
          <w:bCs/>
          <w:sz w:val="28"/>
          <w:szCs w:val="28"/>
          <w:lang w:val="ru-RU"/>
        </w:rPr>
        <w:t xml:space="preserve">текущий документ ИС (форма </w:t>
      </w:r>
      <w:r w:rsidRPr="00ED17FE">
        <w:rPr>
          <w:sz w:val="28"/>
          <w:szCs w:val="28"/>
          <w:lang w:val="ru-RU"/>
        </w:rPr>
        <w:t xml:space="preserve">ИС должна являться последней одобренной формой ИС). </w:t>
      </w:r>
      <w:bookmarkStart w:id="12" w:name="_Toc27060384"/>
      <w:bookmarkStart w:id="13" w:name="_Toc47497015"/>
      <w:bookmarkStart w:id="14" w:name="_Toc47497571"/>
    </w:p>
    <w:p w:rsidR="00ED17FE" w:rsidRPr="00220F63" w:rsidRDefault="00ED17FE" w:rsidP="00220F63">
      <w:pPr>
        <w:pStyle w:val="Level1"/>
        <w:tabs>
          <w:tab w:val="left" w:pos="993"/>
        </w:tabs>
        <w:ind w:left="567"/>
        <w:rPr>
          <w:b/>
          <w:sz w:val="28"/>
          <w:szCs w:val="28"/>
          <w:lang w:val="ru-RU"/>
        </w:rPr>
      </w:pPr>
      <w:r w:rsidRPr="00277DF9">
        <w:rPr>
          <w:b/>
          <w:sz w:val="28"/>
          <w:szCs w:val="28"/>
          <w:lang w:val="ru-RU"/>
        </w:rPr>
        <w:t xml:space="preserve">Копии пакета документов </w:t>
      </w:r>
      <w:bookmarkEnd w:id="12"/>
      <w:bookmarkEnd w:id="13"/>
      <w:bookmarkEnd w:id="14"/>
    </w:p>
    <w:p w:rsidR="00ED17FE" w:rsidRPr="00ED17FE" w:rsidRDefault="00ED17FE" w:rsidP="00060A84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сделать достаточное количество копий (для членов и экспертов) оригинала пакета для текущей экспертизы. </w:t>
      </w:r>
    </w:p>
    <w:p w:rsid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lastRenderedPageBreak/>
        <w:t>Необходимо хранить оригинал в с</w:t>
      </w:r>
      <w:bookmarkStart w:id="15" w:name="_Toc27060387"/>
      <w:bookmarkStart w:id="16" w:name="_Toc47497017"/>
      <w:bookmarkStart w:id="17" w:name="_Toc47497573"/>
      <w:r w:rsidR="00220F63">
        <w:rPr>
          <w:sz w:val="28"/>
          <w:szCs w:val="28"/>
        </w:rPr>
        <w:t>оответствующей папке протокола.</w:t>
      </w:r>
    </w:p>
    <w:p w:rsidR="00ED17FE" w:rsidRP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220F63">
        <w:rPr>
          <w:rFonts w:ascii="Times New Roman" w:hAnsi="Times New Roman"/>
          <w:b/>
          <w:sz w:val="28"/>
          <w:szCs w:val="28"/>
        </w:rPr>
        <w:t xml:space="preserve">Извещение членов  </w:t>
      </w:r>
      <w:bookmarkEnd w:id="15"/>
      <w:bookmarkEnd w:id="16"/>
      <w:bookmarkEnd w:id="17"/>
    </w:p>
    <w:p w:rsid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распространить отчет о ходе исследования и документ ИС среди членов. </w:t>
      </w:r>
      <w:bookmarkStart w:id="18" w:name="_Toc27060388"/>
      <w:bookmarkStart w:id="19" w:name="_Toc47497018"/>
      <w:bookmarkStart w:id="20" w:name="_Toc47497574"/>
    </w:p>
    <w:p w:rsidR="00ED17FE" w:rsidRP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220F63">
        <w:rPr>
          <w:rFonts w:ascii="Times New Roman" w:hAnsi="Times New Roman"/>
          <w:b/>
          <w:sz w:val="28"/>
          <w:szCs w:val="28"/>
        </w:rPr>
        <w:t xml:space="preserve">Подготовка повестки заседания </w:t>
      </w:r>
      <w:bookmarkEnd w:id="18"/>
      <w:bookmarkEnd w:id="19"/>
      <w:bookmarkEnd w:id="20"/>
    </w:p>
    <w:p w:rsidR="00ED17FE" w:rsidRPr="00ED17FE" w:rsidRDefault="00ED17FE" w:rsidP="00060A84">
      <w:pPr>
        <w:numPr>
          <w:ilvl w:val="0"/>
          <w:numId w:val="8"/>
        </w:numPr>
        <w:tabs>
          <w:tab w:val="clear" w:pos="36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См. СОП для процедур подготовки повестки заседания </w:t>
      </w:r>
    </w:p>
    <w:p w:rsidR="00ED17FE" w:rsidRPr="00ED17FE" w:rsidRDefault="00ED17FE" w:rsidP="00060A84">
      <w:pPr>
        <w:numPr>
          <w:ilvl w:val="0"/>
          <w:numId w:val="8"/>
        </w:numPr>
        <w:tabs>
          <w:tab w:val="clear" w:pos="36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включить экспертизу в повестку заседания </w:t>
      </w:r>
      <w:r w:rsidR="00230AFB">
        <w:rPr>
          <w:rFonts w:cstheme="minorHAnsi"/>
          <w:sz w:val="28"/>
          <w:szCs w:val="28"/>
        </w:rPr>
        <w:t>ЛКБ</w:t>
      </w:r>
    </w:p>
    <w:p w:rsidR="00ED17FE" w:rsidRPr="00ED17FE" w:rsidRDefault="00ED17FE" w:rsidP="00060A84">
      <w:pPr>
        <w:numPr>
          <w:ilvl w:val="0"/>
          <w:numId w:val="8"/>
        </w:numPr>
        <w:tabs>
          <w:tab w:val="clear" w:pos="36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распространить материалы среди членов </w:t>
      </w:r>
      <w:r w:rsidR="00230AFB">
        <w:rPr>
          <w:rFonts w:cstheme="minorHAnsi"/>
          <w:sz w:val="28"/>
          <w:szCs w:val="28"/>
        </w:rPr>
        <w:t>ЛКБ</w:t>
      </w:r>
      <w:r w:rsidRPr="00ED17FE">
        <w:rPr>
          <w:sz w:val="28"/>
          <w:szCs w:val="28"/>
        </w:rPr>
        <w:t xml:space="preserve"> по электронной почте, факсом или почтой, по крайней мере, за полторы или 2 недели заранее до начала заседания. </w:t>
      </w:r>
    </w:p>
    <w:p w:rsidR="00ED17FE" w:rsidRPr="00ED17FE" w:rsidRDefault="00ED17FE" w:rsidP="00060A84">
      <w:pPr>
        <w:numPr>
          <w:ilvl w:val="0"/>
          <w:numId w:val="8"/>
        </w:numPr>
        <w:tabs>
          <w:tab w:val="clear" w:pos="36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Копии посланных сообщений, факсов и других сопровождающих писем необходимо хранить в папке для корреспонденции. </w:t>
      </w:r>
    </w:p>
    <w:p w:rsidR="00220F63" w:rsidRDefault="00ED17FE" w:rsidP="00220F63">
      <w:pPr>
        <w:numPr>
          <w:ilvl w:val="0"/>
          <w:numId w:val="8"/>
        </w:numPr>
        <w:tabs>
          <w:tab w:val="clear" w:pos="360"/>
          <w:tab w:val="num" w:pos="0"/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подшить и затем хранить ответы членов </w:t>
      </w:r>
      <w:r w:rsidR="00230AFB">
        <w:rPr>
          <w:rFonts w:cstheme="minorHAnsi"/>
          <w:sz w:val="28"/>
          <w:szCs w:val="28"/>
        </w:rPr>
        <w:t>ЛКБ</w:t>
      </w:r>
      <w:r w:rsidRPr="00ED17FE">
        <w:rPr>
          <w:sz w:val="28"/>
          <w:szCs w:val="28"/>
        </w:rPr>
        <w:t xml:space="preserve"> после получения повестки в папке корреспонденции для членов. </w:t>
      </w:r>
      <w:bookmarkStart w:id="21" w:name="_Toc27060389"/>
      <w:bookmarkStart w:id="22" w:name="_Toc47497019"/>
      <w:bookmarkStart w:id="23" w:name="_Toc47497575"/>
    </w:p>
    <w:p w:rsidR="00ED17FE" w:rsidRPr="00476310" w:rsidRDefault="00ED17FE" w:rsidP="00220F63">
      <w:pPr>
        <w:tabs>
          <w:tab w:val="left" w:pos="993"/>
        </w:tabs>
        <w:spacing w:after="0" w:line="240" w:lineRule="auto"/>
        <w:ind w:left="567"/>
        <w:jc w:val="both"/>
        <w:rPr>
          <w:b/>
          <w:sz w:val="28"/>
          <w:szCs w:val="28"/>
        </w:rPr>
      </w:pPr>
      <w:r w:rsidRPr="00476310">
        <w:rPr>
          <w:rFonts w:ascii="Times New Roman" w:hAnsi="Times New Roman"/>
          <w:b/>
          <w:sz w:val="28"/>
          <w:szCs w:val="28"/>
        </w:rPr>
        <w:t xml:space="preserve">Процесс экспертизы протокола </w:t>
      </w:r>
      <w:bookmarkEnd w:id="21"/>
      <w:bookmarkEnd w:id="22"/>
      <w:bookmarkEnd w:id="23"/>
    </w:p>
    <w:p w:rsidR="00ED17FE" w:rsidRPr="00ED17FE" w:rsidRDefault="00ED17FE" w:rsidP="00060A84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использовать форму заявки на текущую экспертизу, а также подписать и поставить дату на форме у Председателя после принятия решения (заполненная форма является официальным отчетом/документом по решению, </w:t>
      </w:r>
      <w:proofErr w:type="gramStart"/>
      <w:r w:rsidRPr="00ED17FE">
        <w:rPr>
          <w:sz w:val="28"/>
          <w:szCs w:val="28"/>
        </w:rPr>
        <w:t>принятом</w:t>
      </w:r>
      <w:proofErr w:type="gramEnd"/>
      <w:r w:rsidRPr="00ED17FE">
        <w:rPr>
          <w:sz w:val="28"/>
          <w:szCs w:val="28"/>
        </w:rPr>
        <w:t xml:space="preserve"> </w:t>
      </w:r>
      <w:r w:rsidR="00230AFB">
        <w:rPr>
          <w:rFonts w:cstheme="minorHAnsi"/>
          <w:sz w:val="28"/>
          <w:szCs w:val="28"/>
        </w:rPr>
        <w:t>ЛКБ</w:t>
      </w:r>
      <w:r w:rsidRPr="00ED17FE">
        <w:rPr>
          <w:sz w:val="28"/>
          <w:szCs w:val="28"/>
        </w:rPr>
        <w:t xml:space="preserve">).  </w:t>
      </w:r>
    </w:p>
    <w:p w:rsidR="00220F63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Формы и протоколы заседаний по текущей экспертизе необходимо хранить как часть официальных отчетов по процессу экспертизы. </w:t>
      </w:r>
    </w:p>
    <w:p w:rsidR="00ED17FE" w:rsidRPr="00476310" w:rsidRDefault="00ED17FE" w:rsidP="00220F63">
      <w:pPr>
        <w:tabs>
          <w:tab w:val="left" w:pos="993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476310">
        <w:rPr>
          <w:rFonts w:ascii="Times New Roman" w:hAnsi="Times New Roman"/>
          <w:b/>
          <w:sz w:val="28"/>
          <w:szCs w:val="28"/>
        </w:rPr>
        <w:t xml:space="preserve">Предварительное сообщение о решении </w:t>
      </w:r>
    </w:p>
    <w:p w:rsidR="00ED17FE" w:rsidRPr="00ED17FE" w:rsidRDefault="00ED17FE" w:rsidP="00060A84">
      <w:pPr>
        <w:tabs>
          <w:tab w:val="left" w:pos="720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Председатель должен выслать электронную версию заполненной формы заявки на текущую экспертизу в секретариат, научным и клиническим руководителям в течение одного рабочего дня, но не позднее 5 рабочих дней после экспертизы. </w:t>
      </w:r>
    </w:p>
    <w:p w:rsidR="00220F63" w:rsidRDefault="00ED17FE" w:rsidP="00220F63">
      <w:pPr>
        <w:tabs>
          <w:tab w:val="left" w:pos="720"/>
          <w:tab w:val="left" w:pos="993"/>
          <w:tab w:val="left" w:pos="126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Секретарь в свою очередь, пересылает группе исследователей (на электронный адрес). Корреспонденция с пометкой «Отправленные» или «Полученные» хранится в соответствующем файле протокола. </w:t>
      </w:r>
      <w:bookmarkStart w:id="24" w:name="_Toc27060391"/>
      <w:bookmarkStart w:id="25" w:name="_Toc47497021"/>
      <w:bookmarkStart w:id="26" w:name="_Toc47497577"/>
    </w:p>
    <w:p w:rsidR="00ED17FE" w:rsidRPr="00476310" w:rsidRDefault="00ED17FE" w:rsidP="00220F63">
      <w:pPr>
        <w:tabs>
          <w:tab w:val="left" w:pos="720"/>
          <w:tab w:val="left" w:pos="993"/>
          <w:tab w:val="left" w:pos="1260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476310">
        <w:rPr>
          <w:rFonts w:ascii="Times New Roman" w:hAnsi="Times New Roman"/>
          <w:b/>
          <w:sz w:val="28"/>
          <w:szCs w:val="28"/>
        </w:rPr>
        <w:t xml:space="preserve">Окончательное документирование и извещение </w:t>
      </w:r>
      <w:bookmarkEnd w:id="24"/>
      <w:bookmarkEnd w:id="25"/>
      <w:bookmarkEnd w:id="26"/>
      <w:r w:rsidRPr="00476310">
        <w:rPr>
          <w:rFonts w:ascii="Times New Roman" w:hAnsi="Times New Roman"/>
          <w:b/>
          <w:sz w:val="28"/>
          <w:szCs w:val="28"/>
        </w:rPr>
        <w:t>о решении</w:t>
      </w:r>
    </w:p>
    <w:p w:rsidR="00ED17FE" w:rsidRPr="00ED17FE" w:rsidRDefault="00ED17FE" w:rsidP="00060A84">
      <w:pPr>
        <w:tabs>
          <w:tab w:val="left" w:pos="720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Необходимо заполнить форму оценки/заявки на текущую экспертизу у Председателя </w:t>
      </w:r>
      <w:proofErr w:type="gramStart"/>
      <w:r w:rsidRPr="00ED17FE">
        <w:rPr>
          <w:sz w:val="28"/>
          <w:szCs w:val="28"/>
        </w:rPr>
        <w:t>ЭК</w:t>
      </w:r>
      <w:proofErr w:type="gramEnd"/>
      <w:r w:rsidRPr="00ED17FE">
        <w:rPr>
          <w:sz w:val="28"/>
          <w:szCs w:val="28"/>
        </w:rPr>
        <w:t xml:space="preserve"> и вернуть секретарю. Завершить данный процесс необходимо в течение 5 рабочих дней после заседания. </w:t>
      </w:r>
    </w:p>
    <w:p w:rsidR="00ED17FE" w:rsidRPr="00ED17FE" w:rsidRDefault="00ED17FE" w:rsidP="00060A84">
      <w:pPr>
        <w:tabs>
          <w:tab w:val="left" w:pos="720"/>
          <w:tab w:val="left" w:pos="993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 xml:space="preserve">Оригинал заполненных документов вместе должен храниться в папке протокола. </w:t>
      </w:r>
    </w:p>
    <w:p w:rsidR="00ED17FE" w:rsidRPr="00ED17FE" w:rsidRDefault="00ED17FE" w:rsidP="00060A84">
      <w:pPr>
        <w:tabs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ED17FE">
        <w:rPr>
          <w:sz w:val="28"/>
          <w:szCs w:val="28"/>
        </w:rPr>
        <w:tab/>
        <w:t>Копии заполненных форм по текущей экспертизе необходимо направить основному исследователю в течение 7 рабочих дней.</w:t>
      </w:r>
    </w:p>
    <w:p w:rsidR="00ED17FE" w:rsidRPr="00F3068B" w:rsidRDefault="00ED17FE" w:rsidP="00ED17FE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27" w:name="_Toc27060397"/>
      <w:bookmarkStart w:id="28" w:name="_Toc47497027"/>
      <w:bookmarkStart w:id="29" w:name="_Toc47497583"/>
      <w:r>
        <w:rPr>
          <w:rFonts w:ascii="Times New Roman" w:hAnsi="Times New Roman"/>
          <w:sz w:val="24"/>
          <w:szCs w:val="24"/>
        </w:rPr>
        <w:br w:type="page"/>
      </w:r>
      <w:r w:rsidRPr="00F3068B">
        <w:rPr>
          <w:rFonts w:ascii="Times New Roman" w:hAnsi="Times New Roman"/>
          <w:sz w:val="24"/>
          <w:szCs w:val="24"/>
        </w:rPr>
        <w:lastRenderedPageBreak/>
        <w:t>П</w:t>
      </w:r>
      <w:r w:rsidR="008E04FD">
        <w:rPr>
          <w:rFonts w:ascii="Times New Roman" w:hAnsi="Times New Roman"/>
          <w:sz w:val="24"/>
          <w:szCs w:val="24"/>
        </w:rPr>
        <w:t>Ф/01-018/0</w:t>
      </w:r>
      <w:r w:rsidRPr="00F3068B">
        <w:rPr>
          <w:rFonts w:ascii="Times New Roman" w:hAnsi="Times New Roman"/>
          <w:sz w:val="24"/>
          <w:szCs w:val="24"/>
        </w:rPr>
        <w:t>1</w:t>
      </w:r>
      <w:bookmarkEnd w:id="27"/>
      <w:bookmarkEnd w:id="28"/>
      <w:bookmarkEnd w:id="29"/>
    </w:p>
    <w:p w:rsidR="00ED17FE" w:rsidRPr="00F3068B" w:rsidRDefault="00ED17FE" w:rsidP="00ED17FE">
      <w:pPr>
        <w:jc w:val="center"/>
        <w:rPr>
          <w:b/>
          <w:bCs/>
        </w:rPr>
      </w:pPr>
      <w:bookmarkStart w:id="30" w:name="_Toc26602084"/>
      <w:bookmarkStart w:id="31" w:name="_Toc26602396"/>
      <w:bookmarkStart w:id="32" w:name="_Toc27060398"/>
      <w:bookmarkStart w:id="33" w:name="_Toc47497028"/>
      <w:bookmarkStart w:id="34" w:name="_Toc47497584"/>
      <w:r w:rsidRPr="00F3068B">
        <w:rPr>
          <w:b/>
          <w:bCs/>
        </w:rPr>
        <w:t>Форма заявки на текущую экспертизу</w:t>
      </w:r>
      <w:bookmarkEnd w:id="30"/>
      <w:bookmarkEnd w:id="31"/>
      <w:bookmarkEnd w:id="32"/>
      <w:bookmarkEnd w:id="33"/>
      <w:bookmarkEnd w:id="34"/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6"/>
        <w:gridCol w:w="4111"/>
        <w:gridCol w:w="275"/>
        <w:gridCol w:w="3907"/>
        <w:gridCol w:w="64"/>
      </w:tblGrid>
      <w:tr w:rsidR="00ED17FE" w:rsidRPr="000309EE" w:rsidTr="005B216C">
        <w:trPr>
          <w:gridBefore w:val="1"/>
          <w:gridAfter w:val="1"/>
          <w:wBefore w:w="56" w:type="dxa"/>
          <w:wAfter w:w="64" w:type="dxa"/>
          <w:cantSplit/>
          <w:jc w:val="center"/>
        </w:trPr>
        <w:tc>
          <w:tcPr>
            <w:tcW w:w="43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7FE" w:rsidRPr="001B6AE1" w:rsidRDefault="00ED17FE" w:rsidP="005B216C">
            <w:pPr>
              <w:spacing w:before="100" w:after="5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ПРОТОКОЛ №.:</w:t>
            </w:r>
          </w:p>
        </w:tc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7FE" w:rsidRPr="001B6AE1" w:rsidRDefault="00ED17FE" w:rsidP="005B216C">
            <w:pPr>
              <w:spacing w:before="100" w:after="5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Номер</w:t>
            </w:r>
            <w:proofErr w:type="gramStart"/>
            <w:r w:rsidRPr="001B6AE1">
              <w:rPr>
                <w:sz w:val="18"/>
                <w:szCs w:val="18"/>
              </w:rPr>
              <w:t xml:space="preserve"> :</w:t>
            </w:r>
            <w:proofErr w:type="gramEnd"/>
            <w:r w:rsidRPr="001B6AE1">
              <w:rPr>
                <w:sz w:val="18"/>
                <w:szCs w:val="18"/>
              </w:rPr>
              <w:t xml:space="preserve">  </w:t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t xml:space="preserve"> / </w:t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t>-</w:t>
            </w:r>
            <w:r w:rsidRPr="001B6AE1">
              <w:rPr>
                <w:sz w:val="18"/>
                <w:szCs w:val="18"/>
              </w:rPr>
              <w:sym w:font="Webdings" w:char="F063"/>
            </w:r>
            <w:r w:rsidRPr="001B6AE1">
              <w:rPr>
                <w:sz w:val="18"/>
                <w:szCs w:val="18"/>
              </w:rPr>
              <w:sym w:font="Webdings" w:char="F063"/>
            </w:r>
          </w:p>
        </w:tc>
      </w:tr>
      <w:tr w:rsidR="00ED17FE" w:rsidRPr="000309EE" w:rsidTr="005B216C">
        <w:trPr>
          <w:gridBefore w:val="1"/>
          <w:gridAfter w:val="1"/>
          <w:wBefore w:w="56" w:type="dxa"/>
          <w:wAfter w:w="64" w:type="dxa"/>
          <w:cantSplit/>
          <w:jc w:val="center"/>
        </w:trPr>
        <w:tc>
          <w:tcPr>
            <w:tcW w:w="82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7FE" w:rsidRPr="001B6AE1" w:rsidRDefault="00ED17FE" w:rsidP="005B216C">
            <w:pPr>
              <w:spacing w:before="100" w:after="5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НАЗВАНИЕ:</w:t>
            </w:r>
          </w:p>
        </w:tc>
      </w:tr>
      <w:tr w:rsidR="00ED17FE" w:rsidRPr="000309EE" w:rsidTr="005B216C">
        <w:trPr>
          <w:gridBefore w:val="1"/>
          <w:gridAfter w:val="1"/>
          <w:wBefore w:w="56" w:type="dxa"/>
          <w:wAfter w:w="64" w:type="dxa"/>
          <w:cantSplit/>
          <w:jc w:val="center"/>
        </w:trPr>
        <w:tc>
          <w:tcPr>
            <w:tcW w:w="82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FE" w:rsidRPr="001B6AE1" w:rsidRDefault="00ED17FE" w:rsidP="005B216C">
            <w:pPr>
              <w:spacing w:before="100" w:after="5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Научный консультант:</w:t>
            </w:r>
          </w:p>
        </w:tc>
      </w:tr>
      <w:tr w:rsidR="00ED17FE" w:rsidRPr="001B6AE1" w:rsidTr="005B216C">
        <w:trPr>
          <w:cantSplit/>
          <w:jc w:val="center"/>
        </w:trPr>
        <w:tc>
          <w:tcPr>
            <w:tcW w:w="4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17FE" w:rsidRPr="001B6AE1" w:rsidRDefault="00ED17FE" w:rsidP="005B216C">
            <w:pPr>
              <w:spacing w:before="10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Требуемые действия:</w:t>
            </w:r>
          </w:p>
          <w:p w:rsidR="00ED17FE" w:rsidRPr="001B6AE1" w:rsidRDefault="00ED17FE" w:rsidP="00ED17FE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 Продление – продолжение набора новых пациентов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9"/>
              </w:numPr>
              <w:tabs>
                <w:tab w:val="left" w:pos="720"/>
              </w:tabs>
              <w:jc w:val="left"/>
              <w:rPr>
                <w:sz w:val="18"/>
                <w:szCs w:val="18"/>
                <w:lang w:val="ru-RU"/>
              </w:rPr>
            </w:pPr>
            <w:r w:rsidRPr="001B6AE1">
              <w:rPr>
                <w:sz w:val="18"/>
                <w:szCs w:val="18"/>
                <w:lang w:val="ru-RU"/>
              </w:rPr>
              <w:t xml:space="preserve"> Продление – набор пациентов только для последующего наблюдения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9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 xml:space="preserve"> Прекращение – приостановка исследования</w:t>
            </w:r>
            <w:r w:rsidRPr="001B6AE1">
              <w:rPr>
                <w:sz w:val="18"/>
                <w:szCs w:val="18"/>
              </w:rPr>
              <w:t xml:space="preserve"> </w:t>
            </w: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Имели ли место поправки с момента последней экспертизы? 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0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НЕТ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0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ДА</w:t>
            </w:r>
            <w:r w:rsidRPr="001B6AE1">
              <w:rPr>
                <w:sz w:val="18"/>
                <w:szCs w:val="18"/>
              </w:rPr>
              <w:t xml:space="preserve"> (</w:t>
            </w:r>
            <w:r w:rsidRPr="001B6AE1">
              <w:rPr>
                <w:sz w:val="18"/>
                <w:szCs w:val="18"/>
                <w:lang w:val="ru-RU"/>
              </w:rPr>
              <w:t>коротко опишите</w:t>
            </w:r>
            <w:r w:rsidRPr="001B6AE1">
              <w:rPr>
                <w:sz w:val="18"/>
                <w:szCs w:val="18"/>
              </w:rPr>
              <w:t>)</w:t>
            </w: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Резюме об участниках исследования:</w:t>
            </w: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tabs>
                <w:tab w:val="left" w:pos="720"/>
              </w:tabs>
              <w:ind w:left="840" w:hanging="72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u w:val="single"/>
              </w:rPr>
              <w:t xml:space="preserve">          </w:t>
            </w:r>
            <w:r w:rsidRPr="001B6AE1">
              <w:rPr>
                <w:sz w:val="18"/>
                <w:szCs w:val="18"/>
              </w:rPr>
              <w:tab/>
              <w:t xml:space="preserve">Превышение числа, установленного </w:t>
            </w:r>
            <w:proofErr w:type="gramStart"/>
            <w:r w:rsidRPr="001B6AE1">
              <w:rPr>
                <w:sz w:val="18"/>
                <w:szCs w:val="18"/>
              </w:rPr>
              <w:t>ЭК</w:t>
            </w:r>
            <w:proofErr w:type="gramEnd"/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tabs>
                <w:tab w:val="left" w:pos="720"/>
              </w:tabs>
              <w:ind w:left="840" w:hanging="72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u w:val="single"/>
              </w:rPr>
              <w:t xml:space="preserve">          </w:t>
            </w:r>
            <w:r w:rsidRPr="001B6AE1">
              <w:rPr>
                <w:sz w:val="18"/>
                <w:szCs w:val="18"/>
              </w:rPr>
              <w:tab/>
              <w:t>Число новых пациентов с момента последней экспертизы</w:t>
            </w: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tabs>
                <w:tab w:val="left" w:pos="720"/>
              </w:tabs>
              <w:ind w:left="840" w:hanging="720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u w:val="single"/>
              </w:rPr>
              <w:t xml:space="preserve">          </w:t>
            </w:r>
            <w:r w:rsidRPr="001B6AE1">
              <w:rPr>
                <w:sz w:val="18"/>
                <w:szCs w:val="18"/>
              </w:rPr>
              <w:t xml:space="preserve"> </w:t>
            </w:r>
            <w:r w:rsidRPr="001B6AE1">
              <w:rPr>
                <w:sz w:val="18"/>
                <w:szCs w:val="18"/>
              </w:rPr>
              <w:tab/>
              <w:t>Общее число  пациентов с момента начала исследования</w:t>
            </w: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Исключение из набора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1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НЕТ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1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Мужчины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1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Женщины</w:t>
            </w:r>
          </w:p>
          <w:p w:rsidR="00ED17FE" w:rsidRPr="001B6AE1" w:rsidRDefault="00ED17FE" w:rsidP="00ED17FE">
            <w:pPr>
              <w:pStyle w:val="Level1"/>
              <w:numPr>
                <w:ilvl w:val="0"/>
                <w:numId w:val="11"/>
              </w:numPr>
              <w:tabs>
                <w:tab w:val="left" w:pos="720"/>
              </w:tabs>
              <w:jc w:val="left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  <w:lang w:val="ru-RU"/>
              </w:rPr>
              <w:t>Другие</w:t>
            </w:r>
            <w:r w:rsidRPr="001B6AE1">
              <w:rPr>
                <w:sz w:val="18"/>
                <w:szCs w:val="18"/>
              </w:rPr>
              <w:t xml:space="preserve"> (</w:t>
            </w:r>
            <w:r w:rsidRPr="001B6AE1">
              <w:rPr>
                <w:sz w:val="18"/>
                <w:szCs w:val="18"/>
                <w:lang w:val="ru-RU"/>
              </w:rPr>
              <w:t>укажите)</w:t>
            </w:r>
            <w:r w:rsidRPr="001B6AE1">
              <w:rPr>
                <w:sz w:val="18"/>
                <w:szCs w:val="18"/>
                <w:u w:val="single"/>
              </w:rPr>
              <w:t xml:space="preserve">                                           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Уязвимые пациенты</w:t>
            </w:r>
          </w:p>
          <w:p w:rsidR="00ED17FE" w:rsidRPr="001B6AE1" w:rsidRDefault="00ED17FE" w:rsidP="00ED17FE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Физически</w:t>
            </w:r>
          </w:p>
          <w:p w:rsidR="00ED17FE" w:rsidRPr="001B6AE1" w:rsidRDefault="00ED17FE" w:rsidP="00ED17FE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Ментально</w:t>
            </w:r>
          </w:p>
          <w:p w:rsidR="00ED17FE" w:rsidRPr="001B6AE1" w:rsidRDefault="00ED17FE" w:rsidP="00ED17FE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Социально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Имели ли место изменения в популяции участников, методах набора или критериях выбора с момента последней экспертизы? </w:t>
            </w:r>
          </w:p>
          <w:p w:rsidR="00ED17FE" w:rsidRPr="001B6AE1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изменения в приложении)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Имели ли место изменения в процессе ИС или документации с момента последней экспертизы? </w:t>
            </w:r>
          </w:p>
          <w:p w:rsidR="00ED17FE" w:rsidRPr="001B6AE1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изменения в приложении)</w:t>
            </w:r>
          </w:p>
        </w:tc>
        <w:tc>
          <w:tcPr>
            <w:tcW w:w="4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Имеется ли информация в литературе или из данных аналогичных исследований, содержащая новые </w:t>
            </w:r>
            <w:proofErr w:type="gramStart"/>
            <w:r w:rsidRPr="001B6AE1">
              <w:rPr>
                <w:sz w:val="18"/>
                <w:szCs w:val="18"/>
              </w:rPr>
              <w:t>факты о балансе</w:t>
            </w:r>
            <w:proofErr w:type="gramEnd"/>
            <w:r w:rsidRPr="001B6AE1">
              <w:rPr>
                <w:sz w:val="18"/>
                <w:szCs w:val="18"/>
              </w:rPr>
              <w:t xml:space="preserve"> риск/польза, требующая новой оценки ПИ для включения пациентов?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DF77FE" w:rsidRDefault="00ED17FE" w:rsidP="00ED17FE">
            <w:pPr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DF77FE">
              <w:rPr>
                <w:sz w:val="18"/>
                <w:szCs w:val="18"/>
              </w:rPr>
              <w:t>Да (объясните в приложении)</w:t>
            </w:r>
          </w:p>
          <w:p w:rsidR="00ED17FE" w:rsidRPr="00DF77FE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pStyle w:val="33"/>
              <w:rPr>
                <w:rFonts w:cs="Times New Roman"/>
                <w:sz w:val="18"/>
                <w:szCs w:val="18"/>
                <w:lang w:val="ru-RU"/>
              </w:rPr>
            </w:pPr>
            <w:r w:rsidRPr="001B6AE1">
              <w:rPr>
                <w:rFonts w:cs="Times New Roman"/>
                <w:sz w:val="18"/>
                <w:szCs w:val="18"/>
                <w:lang w:val="ru-RU"/>
              </w:rPr>
              <w:t>Имели ли место осложнения или непредвиденные явления с момента последней экспертизы?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в приложении)</w:t>
            </w:r>
          </w:p>
          <w:p w:rsidR="00ED17FE" w:rsidRPr="00DF77FE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Имело ли место исключение пациентов из исследования с момента последней экспертизы? 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в приложении</w:t>
            </w:r>
            <w:proofErr w:type="gramStart"/>
            <w:r w:rsidRPr="001B6AE1">
              <w:rPr>
                <w:sz w:val="18"/>
                <w:szCs w:val="18"/>
              </w:rPr>
              <w:t xml:space="preserve"> )</w:t>
            </w:r>
            <w:proofErr w:type="gramEnd"/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Новый исследуемый препарат/прибор?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sym w:font="Wingdings 2" w:char="F0A3"/>
            </w:r>
            <w:r w:rsidRPr="001B6AE1">
              <w:rPr>
                <w:sz w:val="18"/>
                <w:szCs w:val="18"/>
              </w:rPr>
              <w:t xml:space="preserve">  </w:t>
            </w:r>
            <w:proofErr w:type="gramStart"/>
            <w:r w:rsidRPr="001B6AE1">
              <w:rPr>
                <w:sz w:val="18"/>
                <w:szCs w:val="18"/>
              </w:rPr>
              <w:t>Нет</w:t>
            </w:r>
            <w:proofErr w:type="gramEnd"/>
            <w:r w:rsidRPr="001B6AE1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  </w:t>
            </w:r>
            <w:r w:rsidRPr="001B6AE1">
              <w:rPr>
                <w:sz w:val="18"/>
                <w:szCs w:val="18"/>
              </w:rPr>
              <w:sym w:font="Wingdings 2" w:char="F0A3"/>
            </w:r>
            <w:r w:rsidRPr="001B6AE1">
              <w:rPr>
                <w:sz w:val="18"/>
                <w:szCs w:val="18"/>
              </w:rPr>
              <w:t xml:space="preserve">   Препарат</w:t>
            </w:r>
            <w:r w:rsidRPr="001B6AE1">
              <w:rPr>
                <w:sz w:val="18"/>
                <w:szCs w:val="18"/>
              </w:rPr>
              <w:tab/>
            </w:r>
            <w:r w:rsidRPr="001B6AE1">
              <w:rPr>
                <w:sz w:val="18"/>
                <w:szCs w:val="18"/>
              </w:rPr>
              <w:sym w:font="Wingdings 2" w:char="F0A3"/>
            </w:r>
            <w:r w:rsidRPr="001B6AE1">
              <w:rPr>
                <w:sz w:val="18"/>
                <w:szCs w:val="18"/>
              </w:rPr>
              <w:t xml:space="preserve">  Оборудование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№. ……………………………..</w:t>
            </w:r>
            <w:r w:rsidRPr="001B6AE1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Название:  …………………… </w:t>
            </w:r>
            <w:r w:rsidRPr="001B6AE1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 </w:t>
            </w:r>
          </w:p>
          <w:p w:rsidR="00ED17FE" w:rsidRPr="00DF77FE" w:rsidRDefault="00ED17FE" w:rsidP="005B216C">
            <w:pPr>
              <w:rPr>
                <w:sz w:val="18"/>
                <w:szCs w:val="18"/>
              </w:rPr>
            </w:pPr>
            <w:r w:rsidRPr="00DF77FE">
              <w:rPr>
                <w:sz w:val="18"/>
                <w:szCs w:val="18"/>
              </w:rPr>
              <w:t xml:space="preserve">Спонсор:  …………………….                                                                                 </w:t>
            </w:r>
          </w:p>
          <w:p w:rsidR="00ED17FE" w:rsidRPr="00DF77FE" w:rsidRDefault="00ED17FE" w:rsidP="005B216C">
            <w:pPr>
              <w:pStyle w:val="33"/>
              <w:rPr>
                <w:rFonts w:cs="Times New Roman"/>
                <w:sz w:val="18"/>
                <w:szCs w:val="18"/>
                <w:lang w:val="ru-RU"/>
              </w:rPr>
            </w:pPr>
            <w:r w:rsidRPr="00DF77FE">
              <w:rPr>
                <w:sz w:val="18"/>
                <w:szCs w:val="18"/>
                <w:lang w:val="ru-RU"/>
              </w:rPr>
              <w:t>Разработчик: …………………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Ионизирующая радиация (Рентген, изотопы и т.д.)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Только по медицинским показаниям</w:t>
            </w:r>
          </w:p>
          <w:p w:rsidR="00ED17FE" w:rsidRPr="001B6AE1" w:rsidRDefault="00ED17FE" w:rsidP="005B216C">
            <w:pPr>
              <w:pStyle w:val="af0"/>
              <w:spacing w:after="38"/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Имели ли место изменения в команде исследователей с момента последней экспертизы? 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изменения в приложении)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 xml:space="preserve">Имели ли место изменения в количестве ИЦ с момента последней экспертизы? 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(объясните изменения в приложении)</w:t>
            </w:r>
          </w:p>
          <w:p w:rsidR="00ED17FE" w:rsidRPr="001B6AE1" w:rsidRDefault="00ED17FE" w:rsidP="005B216C">
            <w:pPr>
              <w:rPr>
                <w:sz w:val="18"/>
                <w:szCs w:val="18"/>
              </w:rPr>
            </w:pPr>
          </w:p>
          <w:p w:rsidR="00ED17FE" w:rsidRPr="001B6AE1" w:rsidRDefault="00ED17FE" w:rsidP="005B216C">
            <w:pPr>
              <w:pStyle w:val="af0"/>
              <w:spacing w:after="38"/>
              <w:rPr>
                <w:sz w:val="18"/>
                <w:szCs w:val="18"/>
              </w:rPr>
            </w:pPr>
          </w:p>
        </w:tc>
      </w:tr>
    </w:tbl>
    <w:p w:rsidR="00ED17FE" w:rsidRPr="001B6AE1" w:rsidRDefault="00ED17FE" w:rsidP="00ED17FE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167"/>
        <w:gridCol w:w="4291"/>
      </w:tblGrid>
      <w:tr w:rsidR="00ED17FE" w:rsidRPr="001B6AE1" w:rsidTr="005B216C">
        <w:trPr>
          <w:cantSplit/>
          <w:jc w:val="center"/>
        </w:trPr>
        <w:tc>
          <w:tcPr>
            <w:tcW w:w="4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lastRenderedPageBreak/>
              <w:t>Замена исследователя/научного руководителя?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Отстранен:………………………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Добавлен: ………………………..</w:t>
            </w:r>
            <w:r w:rsidRPr="001B6AE1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7FE" w:rsidRPr="001B6AE1" w:rsidRDefault="00ED17FE" w:rsidP="005B216C">
            <w:pPr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Имеет ли место конфликт интересов в команде исследователей с момента последней экспертизы?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Нет</w:t>
            </w:r>
          </w:p>
          <w:p w:rsidR="00ED17FE" w:rsidRPr="001B6AE1" w:rsidRDefault="00ED17FE" w:rsidP="00ED17FE">
            <w:pPr>
              <w:numPr>
                <w:ilvl w:val="0"/>
                <w:numId w:val="14"/>
              </w:numPr>
              <w:spacing w:after="38" w:line="240" w:lineRule="auto"/>
              <w:rPr>
                <w:sz w:val="18"/>
                <w:szCs w:val="18"/>
              </w:rPr>
            </w:pPr>
            <w:r w:rsidRPr="001B6AE1">
              <w:rPr>
                <w:sz w:val="18"/>
                <w:szCs w:val="18"/>
              </w:rPr>
              <w:t>Да (Приложите описание)</w:t>
            </w:r>
          </w:p>
        </w:tc>
      </w:tr>
    </w:tbl>
    <w:p w:rsidR="00ED17FE" w:rsidRPr="000309EE" w:rsidRDefault="00ED17FE" w:rsidP="00ED17FE">
      <w:pPr>
        <w:rPr>
          <w:rFonts w:ascii="Arial" w:hAnsi="Arial"/>
          <w:sz w:val="16"/>
          <w:szCs w:val="16"/>
        </w:rPr>
      </w:pPr>
    </w:p>
    <w:p w:rsidR="00ED17FE" w:rsidRDefault="00ED17FE" w:rsidP="00ED17FE">
      <w:pPr>
        <w:spacing w:line="360" w:lineRule="auto"/>
        <w:rPr>
          <w:sz w:val="20"/>
          <w:szCs w:val="20"/>
        </w:rPr>
      </w:pPr>
      <w:r w:rsidRPr="00C2076D">
        <w:rPr>
          <w:b/>
          <w:bCs/>
          <w:sz w:val="20"/>
          <w:szCs w:val="20"/>
        </w:rPr>
        <w:t>Подписи:</w:t>
      </w:r>
    </w:p>
    <w:p w:rsidR="00ED17FE" w:rsidRDefault="00ED17FE" w:rsidP="00ED17F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      </w:t>
      </w:r>
      <w:r w:rsidRPr="00C2076D">
        <w:rPr>
          <w:sz w:val="20"/>
          <w:szCs w:val="20"/>
        </w:rPr>
        <w:t>Дата: ……………</w:t>
      </w:r>
    </w:p>
    <w:p w:rsidR="00ED17FE" w:rsidRPr="00C2076D" w:rsidRDefault="00ED17FE" w:rsidP="00ED17FE">
      <w:pPr>
        <w:spacing w:line="360" w:lineRule="auto"/>
        <w:rPr>
          <w:sz w:val="20"/>
          <w:szCs w:val="20"/>
        </w:rPr>
      </w:pPr>
      <w:r w:rsidRPr="00C2076D">
        <w:rPr>
          <w:sz w:val="20"/>
          <w:szCs w:val="20"/>
        </w:rPr>
        <w:t>Руководитель исследования</w:t>
      </w:r>
    </w:p>
    <w:p w:rsidR="00ED17FE" w:rsidRDefault="00ED17FE" w:rsidP="00ED17FE">
      <w:pPr>
        <w:pStyle w:val="21"/>
        <w:spacing w:after="0" w:line="360" w:lineRule="auto"/>
        <w:rPr>
          <w:rFonts w:cs="Times New Roman"/>
          <w:sz w:val="20"/>
          <w:szCs w:val="20"/>
          <w:lang w:val="ru-RU"/>
        </w:rPr>
      </w:pPr>
    </w:p>
    <w:p w:rsidR="00ED17FE" w:rsidRPr="00C2076D" w:rsidRDefault="00ED17FE" w:rsidP="00ED17FE">
      <w:pPr>
        <w:pStyle w:val="21"/>
        <w:spacing w:after="0" w:line="360" w:lineRule="auto"/>
        <w:rPr>
          <w:sz w:val="20"/>
          <w:szCs w:val="20"/>
          <w:lang w:val="ru-RU"/>
        </w:rPr>
      </w:pPr>
      <w:r w:rsidRPr="00C2076D">
        <w:rPr>
          <w:sz w:val="20"/>
          <w:szCs w:val="20"/>
          <w:lang w:val="ru-RU"/>
        </w:rPr>
        <w:t xml:space="preserve">Комментарий/Решение </w:t>
      </w:r>
      <w:proofErr w:type="gramStart"/>
      <w:r w:rsidRPr="00C2076D">
        <w:rPr>
          <w:sz w:val="20"/>
          <w:szCs w:val="20"/>
          <w:lang w:val="ru-RU"/>
        </w:rPr>
        <w:t>ЭК</w:t>
      </w:r>
      <w:proofErr w:type="gramEnd"/>
      <w:r w:rsidRPr="00C2076D">
        <w:rPr>
          <w:sz w:val="20"/>
          <w:szCs w:val="20"/>
          <w:lang w:val="ru-RU"/>
        </w:rPr>
        <w:t>:</w:t>
      </w:r>
    </w:p>
    <w:p w:rsidR="00ED17FE" w:rsidRPr="00316035" w:rsidRDefault="00ED17FE" w:rsidP="00ED17FE">
      <w:pPr>
        <w:pStyle w:val="21"/>
        <w:spacing w:after="0" w:line="360" w:lineRule="auto"/>
        <w:rPr>
          <w:rFonts w:cs="Times New Roman"/>
          <w:sz w:val="20"/>
          <w:szCs w:val="20"/>
          <w:lang w:val="ru-RU"/>
        </w:rPr>
      </w:pPr>
      <w:r w:rsidRPr="00C2076D">
        <w:rPr>
          <w:lang w:val="ru-RU"/>
        </w:rPr>
        <w:t>__________________________________________</w:t>
      </w:r>
      <w:r>
        <w:rPr>
          <w:lang w:val="ru-RU"/>
        </w:rPr>
        <w:t>______________</w:t>
      </w:r>
    </w:p>
    <w:p w:rsidR="00ED17FE" w:rsidRPr="00C2076D" w:rsidRDefault="00ED17FE" w:rsidP="00ED17FE">
      <w:pPr>
        <w:spacing w:line="360" w:lineRule="auto"/>
        <w:rPr>
          <w:b/>
          <w:sz w:val="20"/>
          <w:szCs w:val="20"/>
        </w:rPr>
      </w:pPr>
      <w:r w:rsidRPr="00C2076D">
        <w:rPr>
          <w:b/>
          <w:sz w:val="20"/>
          <w:szCs w:val="20"/>
        </w:rPr>
        <w:t>Одобрено</w:t>
      </w:r>
    </w:p>
    <w:p w:rsidR="00ED17FE" w:rsidRPr="00C2076D" w:rsidRDefault="00ED17FE" w:rsidP="00ED17FE">
      <w:pPr>
        <w:spacing w:line="360" w:lineRule="auto"/>
        <w:rPr>
          <w:i/>
          <w:iCs/>
          <w:sz w:val="20"/>
          <w:szCs w:val="20"/>
        </w:rPr>
      </w:pPr>
      <w:r w:rsidRPr="00C2076D">
        <w:rPr>
          <w:sz w:val="20"/>
          <w:szCs w:val="20"/>
          <w:u w:val="single"/>
        </w:rPr>
        <w:t xml:space="preserve">                                                            </w:t>
      </w:r>
      <w:r w:rsidRPr="00C2076D">
        <w:rPr>
          <w:sz w:val="20"/>
          <w:szCs w:val="20"/>
        </w:rPr>
        <w:t xml:space="preserve">                          Дата:………………</w:t>
      </w:r>
      <w:r w:rsidRPr="00C2076D">
        <w:rPr>
          <w:sz w:val="20"/>
          <w:szCs w:val="20"/>
          <w:u w:val="single"/>
        </w:rPr>
        <w:t xml:space="preserve">                                                    </w:t>
      </w:r>
      <w:r w:rsidRPr="00C2076D">
        <w:rPr>
          <w:sz w:val="20"/>
          <w:szCs w:val="20"/>
        </w:rPr>
        <w:t xml:space="preserve">Председатель </w:t>
      </w:r>
      <w:proofErr w:type="gramStart"/>
      <w:r w:rsidRPr="00C2076D">
        <w:rPr>
          <w:sz w:val="20"/>
          <w:szCs w:val="20"/>
        </w:rPr>
        <w:t>ЭК</w:t>
      </w:r>
      <w:proofErr w:type="gramEnd"/>
    </w:p>
    <w:p w:rsidR="00ED17FE" w:rsidRPr="00C2076D" w:rsidRDefault="00ED17FE" w:rsidP="00ED17FE">
      <w:pPr>
        <w:spacing w:line="360" w:lineRule="auto"/>
        <w:rPr>
          <w:b/>
          <w:sz w:val="20"/>
          <w:szCs w:val="20"/>
        </w:rPr>
      </w:pPr>
      <w:r w:rsidRPr="00C2076D">
        <w:rPr>
          <w:b/>
          <w:sz w:val="20"/>
          <w:szCs w:val="20"/>
        </w:rPr>
        <w:t>Заполнено</w:t>
      </w:r>
    </w:p>
    <w:p w:rsidR="00ED17FE" w:rsidRPr="00C2076D" w:rsidRDefault="00ED17FE" w:rsidP="00ED17FE">
      <w:pPr>
        <w:spacing w:line="360" w:lineRule="auto"/>
        <w:rPr>
          <w:sz w:val="20"/>
          <w:szCs w:val="20"/>
        </w:rPr>
      </w:pPr>
      <w:r w:rsidRPr="00C2076D">
        <w:rPr>
          <w:sz w:val="20"/>
          <w:szCs w:val="20"/>
          <w:u w:val="single"/>
        </w:rPr>
        <w:t xml:space="preserve">                                                              </w:t>
      </w:r>
      <w:r w:rsidRPr="00C2076D">
        <w:rPr>
          <w:sz w:val="20"/>
          <w:szCs w:val="20"/>
        </w:rPr>
        <w:t xml:space="preserve">                        Дата:………………..</w:t>
      </w:r>
      <w:r w:rsidRPr="00C2076D">
        <w:rPr>
          <w:sz w:val="20"/>
          <w:szCs w:val="20"/>
          <w:u w:val="single"/>
        </w:rPr>
        <w:t xml:space="preserve">                                                   </w:t>
      </w:r>
    </w:p>
    <w:p w:rsidR="00ED17FE" w:rsidRPr="00C2076D" w:rsidRDefault="00ED17FE" w:rsidP="00ED17FE">
      <w:pPr>
        <w:spacing w:line="360" w:lineRule="auto"/>
        <w:jc w:val="thaiDistribute"/>
        <w:rPr>
          <w:sz w:val="20"/>
          <w:szCs w:val="20"/>
        </w:rPr>
      </w:pPr>
      <w:r w:rsidRPr="00C2076D">
        <w:rPr>
          <w:sz w:val="20"/>
          <w:szCs w:val="20"/>
        </w:rPr>
        <w:t xml:space="preserve">Секретарь </w:t>
      </w:r>
      <w:proofErr w:type="gramStart"/>
      <w:r w:rsidRPr="00C2076D">
        <w:rPr>
          <w:sz w:val="20"/>
          <w:szCs w:val="20"/>
        </w:rPr>
        <w:t>ЭК</w:t>
      </w:r>
      <w:proofErr w:type="gramEnd"/>
    </w:p>
    <w:p w:rsidR="00091CBB" w:rsidRPr="00C16846" w:rsidRDefault="00091CBB" w:rsidP="00CB249B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C16846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-Конституцией Республики Казахстан от 30 августа 1995 года;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-Приказ Ми</w:t>
      </w:r>
      <w:bookmarkStart w:id="35" w:name="_GoBack"/>
      <w:bookmarkEnd w:id="35"/>
      <w:r w:rsidRPr="00230AFB">
        <w:rPr>
          <w:sz w:val="28"/>
          <w:szCs w:val="28"/>
        </w:rPr>
        <w:t>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230AFB">
        <w:rPr>
          <w:sz w:val="28"/>
          <w:szCs w:val="28"/>
        </w:rPr>
        <w:t>Р</w:t>
      </w:r>
      <w:proofErr w:type="gramEnd"/>
      <w:r w:rsidRPr="00230AFB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-Приказ </w:t>
      </w:r>
      <w:proofErr w:type="spellStart"/>
      <w:r w:rsidRPr="00230AFB">
        <w:rPr>
          <w:sz w:val="28"/>
          <w:szCs w:val="28"/>
        </w:rPr>
        <w:t>и.о</w:t>
      </w:r>
      <w:proofErr w:type="spellEnd"/>
      <w:r w:rsidRPr="00230AFB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230AFB">
        <w:rPr>
          <w:sz w:val="28"/>
          <w:szCs w:val="28"/>
        </w:rPr>
        <w:t>Р</w:t>
      </w:r>
      <w:proofErr w:type="gramEnd"/>
      <w:r w:rsidRPr="00230AFB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lastRenderedPageBreak/>
        <w:t xml:space="preserve">-Приказ </w:t>
      </w:r>
      <w:proofErr w:type="spellStart"/>
      <w:r w:rsidRPr="00230AFB">
        <w:rPr>
          <w:sz w:val="28"/>
          <w:szCs w:val="28"/>
        </w:rPr>
        <w:t>и.о</w:t>
      </w:r>
      <w:proofErr w:type="spellEnd"/>
      <w:r w:rsidRPr="00230AFB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230AFB">
        <w:rPr>
          <w:sz w:val="28"/>
          <w:szCs w:val="28"/>
        </w:rPr>
        <w:t>Р</w:t>
      </w:r>
      <w:proofErr w:type="gramEnd"/>
      <w:r w:rsidRPr="00230AFB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230AFB">
        <w:rPr>
          <w:sz w:val="28"/>
          <w:szCs w:val="28"/>
        </w:rPr>
        <w:t>Р</w:t>
      </w:r>
      <w:proofErr w:type="gramEnd"/>
      <w:r w:rsidRPr="00230AFB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230AFB">
        <w:rPr>
          <w:sz w:val="28"/>
          <w:szCs w:val="28"/>
        </w:rPr>
        <w:t>in</w:t>
      </w:r>
      <w:proofErr w:type="spellEnd"/>
      <w:r w:rsidRPr="00230AFB">
        <w:rPr>
          <w:sz w:val="28"/>
          <w:szCs w:val="28"/>
        </w:rPr>
        <w:t xml:space="preserve"> </w:t>
      </w:r>
      <w:proofErr w:type="spellStart"/>
      <w:r w:rsidRPr="00230AFB">
        <w:rPr>
          <w:sz w:val="28"/>
          <w:szCs w:val="28"/>
        </w:rPr>
        <w:t>vitro</w:t>
      </w:r>
      <w:proofErr w:type="spellEnd"/>
      <w:r w:rsidRPr="00230AFB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230AFB">
        <w:rPr>
          <w:sz w:val="28"/>
          <w:szCs w:val="28"/>
        </w:rPr>
        <w:t>Р</w:t>
      </w:r>
      <w:proofErr w:type="gramEnd"/>
      <w:r w:rsidRPr="00230AFB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230AFB">
        <w:rPr>
          <w:sz w:val="28"/>
          <w:szCs w:val="28"/>
        </w:rPr>
        <w:t>дств в Р</w:t>
      </w:r>
      <w:proofErr w:type="gramEnd"/>
      <w:r w:rsidRPr="00230AFB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 Конвенцией о правах человека и биомедицине (1997 г.);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>Другими нормативными правовыми актами Республики Казахстан;</w:t>
      </w:r>
    </w:p>
    <w:p w:rsidR="00230AFB" w:rsidRPr="00230AFB" w:rsidRDefault="00230AFB" w:rsidP="00230AFB">
      <w:pPr>
        <w:pStyle w:val="ac"/>
        <w:ind w:left="0" w:firstLine="720"/>
        <w:jc w:val="both"/>
        <w:rPr>
          <w:sz w:val="28"/>
          <w:szCs w:val="28"/>
        </w:rPr>
      </w:pPr>
      <w:r w:rsidRPr="00230AFB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091CBB" w:rsidRPr="00230AFB" w:rsidRDefault="00230AFB" w:rsidP="00230AFB">
      <w:pPr>
        <w:pStyle w:val="ac"/>
        <w:ind w:left="0" w:firstLine="720"/>
        <w:jc w:val="both"/>
        <w:rPr>
          <w:rFonts w:asciiTheme="majorHAnsi" w:hAnsiTheme="majorHAnsi" w:cstheme="majorHAnsi"/>
          <w:b/>
          <w:sz w:val="28"/>
          <w:szCs w:val="28"/>
        </w:rPr>
      </w:pPr>
      <w:r w:rsidRPr="00230AFB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091CBB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lastRenderedPageBreak/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ED17FE">
        <w:tc>
          <w:tcPr>
            <w:tcW w:w="112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37FC7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F37FC7">
        <w:tc>
          <w:tcPr>
            <w:tcW w:w="1129" w:type="dxa"/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37FC7" w:rsidTr="00ED17FE">
        <w:tc>
          <w:tcPr>
            <w:tcW w:w="1129" w:type="dxa"/>
            <w:tcBorders>
              <w:bottom w:val="single" w:sz="4" w:space="0" w:color="auto"/>
            </w:tcBorders>
          </w:tcPr>
          <w:p w:rsidR="00F37FC7" w:rsidRPr="00FB2546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F37FC7" w:rsidRDefault="00F37FC7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E07D07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C069D6">
      <w:headerReference w:type="default" r:id="rId9"/>
      <w:footerReference w:type="default" r:id="rId10"/>
      <w:headerReference w:type="first" r:id="rId11"/>
      <w:pgSz w:w="11906" w:h="16838"/>
      <w:pgMar w:top="-1560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05" w:rsidRDefault="00B42A05" w:rsidP="003D5EB8">
      <w:pPr>
        <w:spacing w:after="0" w:line="240" w:lineRule="auto"/>
      </w:pPr>
      <w:r>
        <w:separator/>
      </w:r>
    </w:p>
  </w:endnote>
  <w:endnote w:type="continuationSeparator" w:id="0">
    <w:p w:rsidR="00B42A05" w:rsidRDefault="00B42A05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2AE" w:rsidRDefault="005D72AE" w:rsidP="005D72AE">
    <w:pPr>
      <w:pStyle w:val="af0"/>
      <w:rPr>
        <w:color w:val="000000"/>
      </w:rPr>
    </w:pPr>
  </w:p>
  <w:p w:rsidR="00A7753C" w:rsidRPr="005D72AE" w:rsidRDefault="00A7753C" w:rsidP="005D72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05" w:rsidRDefault="00B42A05" w:rsidP="003D5EB8">
      <w:pPr>
        <w:spacing w:after="0" w:line="240" w:lineRule="auto"/>
      </w:pPr>
      <w:r>
        <w:separator/>
      </w:r>
    </w:p>
  </w:footnote>
  <w:footnote w:type="continuationSeparator" w:id="0">
    <w:p w:rsidR="00B42A05" w:rsidRDefault="00B42A05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9D6" w:rsidRDefault="00C069D6" w:rsidP="00C069D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3774C304" wp14:editId="156A3BC2">
          <wp:simplePos x="0" y="0"/>
          <wp:positionH relativeFrom="column">
            <wp:posOffset>-133911</wp:posOffset>
          </wp:positionH>
          <wp:positionV relativeFrom="paragraph">
            <wp:posOffset>46990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69D6" w:rsidRDefault="00C069D6" w:rsidP="00C069D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069D6" w:rsidRDefault="00C069D6" w:rsidP="00C069D6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C069D6" w:rsidRPr="00354EFB" w:rsidRDefault="00C069D6" w:rsidP="00C069D6">
    <w:pPr>
      <w:pStyle w:val="ae"/>
      <w:ind w:left="-284"/>
      <w:jc w:val="center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       </w:t>
    </w: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3D5EB8" w:rsidRDefault="003D5EB8" w:rsidP="00F37FC7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F37FC7" w:rsidP="00F37FC7">
    <w:pPr>
      <w:pStyle w:val="ae"/>
      <w:jc w:val="center"/>
    </w:pPr>
    <w:r>
      <w:rPr>
        <w:noProof/>
        <w:lang w:eastAsia="ru-RU"/>
      </w:rPr>
      <w:drawing>
        <wp:inline distT="0" distB="0" distL="0" distR="0" wp14:anchorId="5778264A" wp14:editId="3C826982">
          <wp:extent cx="2256790" cy="719455"/>
          <wp:effectExtent l="0" t="0" r="0" b="4445"/>
          <wp:docPr id="3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049628E7"/>
    <w:multiLevelType w:val="hybridMultilevel"/>
    <w:tmpl w:val="64FA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513B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">
    <w:nsid w:val="0C6236C0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4">
    <w:nsid w:val="122711F3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5">
    <w:nsid w:val="2256729C"/>
    <w:multiLevelType w:val="hybridMultilevel"/>
    <w:tmpl w:val="2CD0B5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E43184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7">
    <w:nsid w:val="2EBF1C03"/>
    <w:multiLevelType w:val="hybridMultilevel"/>
    <w:tmpl w:val="082E2C9E"/>
    <w:lvl w:ilvl="0" w:tplc="1E225CF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25944AB"/>
    <w:multiLevelType w:val="hybridMultilevel"/>
    <w:tmpl w:val="CA1E7676"/>
    <w:lvl w:ilvl="0" w:tplc="0B70014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B132B"/>
    <w:multiLevelType w:val="hybridMultilevel"/>
    <w:tmpl w:val="2BA81E0C"/>
    <w:lvl w:ilvl="0" w:tplc="11F2B0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B956D4"/>
    <w:multiLevelType w:val="hybridMultilevel"/>
    <w:tmpl w:val="AD309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14">
    <w:nsid w:val="52E842D6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5">
    <w:nsid w:val="5375659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16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3A55A4"/>
    <w:multiLevelType w:val="hybridMultilevel"/>
    <w:tmpl w:val="8E34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3852CC"/>
    <w:multiLevelType w:val="hybridMultilevel"/>
    <w:tmpl w:val="17403092"/>
    <w:lvl w:ilvl="0" w:tplc="14D222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757C81"/>
    <w:multiLevelType w:val="hybridMultilevel"/>
    <w:tmpl w:val="D3805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2F3117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3"/>
  </w:num>
  <w:num w:numId="5">
    <w:abstractNumId w:val="10"/>
  </w:num>
  <w:num w:numId="6">
    <w:abstractNumId w:val="19"/>
  </w:num>
  <w:num w:numId="7">
    <w:abstractNumId w:val="16"/>
  </w:num>
  <w:num w:numId="8">
    <w:abstractNumId w:val="2"/>
  </w:num>
  <w:num w:numId="9">
    <w:abstractNumId w:val="21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6"/>
  </w:num>
  <w:num w:numId="15">
    <w:abstractNumId w:val="1"/>
  </w:num>
  <w:num w:numId="16">
    <w:abstractNumId w:val="20"/>
  </w:num>
  <w:num w:numId="17">
    <w:abstractNumId w:val="12"/>
  </w:num>
  <w:num w:numId="18">
    <w:abstractNumId w:val="17"/>
  </w:num>
  <w:num w:numId="19">
    <w:abstractNumId w:val="8"/>
  </w:num>
  <w:num w:numId="20">
    <w:abstractNumId w:val="7"/>
  </w:num>
  <w:num w:numId="21">
    <w:abstractNumId w:val="5"/>
  </w:num>
  <w:num w:numId="2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2562E"/>
    <w:rsid w:val="0005153F"/>
    <w:rsid w:val="00060A84"/>
    <w:rsid w:val="00091CBB"/>
    <w:rsid w:val="000A24D8"/>
    <w:rsid w:val="00105229"/>
    <w:rsid w:val="00142E90"/>
    <w:rsid w:val="00167BD7"/>
    <w:rsid w:val="00190DBD"/>
    <w:rsid w:val="00196F2F"/>
    <w:rsid w:val="001A35F9"/>
    <w:rsid w:val="00215B4E"/>
    <w:rsid w:val="0021761A"/>
    <w:rsid w:val="00220F63"/>
    <w:rsid w:val="00230AFB"/>
    <w:rsid w:val="00251EBC"/>
    <w:rsid w:val="002750A0"/>
    <w:rsid w:val="00277DF9"/>
    <w:rsid w:val="00287C69"/>
    <w:rsid w:val="002B6C03"/>
    <w:rsid w:val="002C35BD"/>
    <w:rsid w:val="002D498C"/>
    <w:rsid w:val="002D6435"/>
    <w:rsid w:val="002F5A04"/>
    <w:rsid w:val="00303588"/>
    <w:rsid w:val="00336194"/>
    <w:rsid w:val="00340FDF"/>
    <w:rsid w:val="0035022A"/>
    <w:rsid w:val="00364942"/>
    <w:rsid w:val="00396A22"/>
    <w:rsid w:val="003D5EB8"/>
    <w:rsid w:val="004034F0"/>
    <w:rsid w:val="00406DA7"/>
    <w:rsid w:val="00424779"/>
    <w:rsid w:val="00435D3D"/>
    <w:rsid w:val="00460C3F"/>
    <w:rsid w:val="004753F4"/>
    <w:rsid w:val="00476310"/>
    <w:rsid w:val="004B4EED"/>
    <w:rsid w:val="004C4044"/>
    <w:rsid w:val="004E30DE"/>
    <w:rsid w:val="004F041F"/>
    <w:rsid w:val="00506EF6"/>
    <w:rsid w:val="005C7498"/>
    <w:rsid w:val="005D72AE"/>
    <w:rsid w:val="0060185A"/>
    <w:rsid w:val="00605587"/>
    <w:rsid w:val="0062136E"/>
    <w:rsid w:val="0065179C"/>
    <w:rsid w:val="00653465"/>
    <w:rsid w:val="006B2E50"/>
    <w:rsid w:val="006C0EB3"/>
    <w:rsid w:val="00707D4B"/>
    <w:rsid w:val="00721E83"/>
    <w:rsid w:val="00732B01"/>
    <w:rsid w:val="00733B21"/>
    <w:rsid w:val="00771266"/>
    <w:rsid w:val="007977A5"/>
    <w:rsid w:val="007C3FBB"/>
    <w:rsid w:val="007C5B29"/>
    <w:rsid w:val="00810129"/>
    <w:rsid w:val="008226BA"/>
    <w:rsid w:val="008339DF"/>
    <w:rsid w:val="00863323"/>
    <w:rsid w:val="008E04FD"/>
    <w:rsid w:val="00925B37"/>
    <w:rsid w:val="0094544D"/>
    <w:rsid w:val="009A7B5D"/>
    <w:rsid w:val="00A7753C"/>
    <w:rsid w:val="00AA725A"/>
    <w:rsid w:val="00AD7B0E"/>
    <w:rsid w:val="00B05053"/>
    <w:rsid w:val="00B11741"/>
    <w:rsid w:val="00B11F78"/>
    <w:rsid w:val="00B42A05"/>
    <w:rsid w:val="00B5719B"/>
    <w:rsid w:val="00B710FE"/>
    <w:rsid w:val="00B7362E"/>
    <w:rsid w:val="00BA0F4F"/>
    <w:rsid w:val="00C069D6"/>
    <w:rsid w:val="00C1274B"/>
    <w:rsid w:val="00C16846"/>
    <w:rsid w:val="00C30FA8"/>
    <w:rsid w:val="00C46A2C"/>
    <w:rsid w:val="00C56692"/>
    <w:rsid w:val="00CB249B"/>
    <w:rsid w:val="00CB365C"/>
    <w:rsid w:val="00CC2207"/>
    <w:rsid w:val="00CD7C24"/>
    <w:rsid w:val="00CF6AF3"/>
    <w:rsid w:val="00D129A9"/>
    <w:rsid w:val="00D14C55"/>
    <w:rsid w:val="00D56E69"/>
    <w:rsid w:val="00DD1AB1"/>
    <w:rsid w:val="00DE3372"/>
    <w:rsid w:val="00E07D07"/>
    <w:rsid w:val="00E31468"/>
    <w:rsid w:val="00E90B1E"/>
    <w:rsid w:val="00ED17FE"/>
    <w:rsid w:val="00ED37B2"/>
    <w:rsid w:val="00EE1069"/>
    <w:rsid w:val="00F21C5A"/>
    <w:rsid w:val="00F37FC7"/>
    <w:rsid w:val="00F40E1A"/>
    <w:rsid w:val="00F45B3F"/>
    <w:rsid w:val="00F56D52"/>
    <w:rsid w:val="00F64222"/>
    <w:rsid w:val="00F701F8"/>
    <w:rsid w:val="00FA4981"/>
    <w:rsid w:val="00FB2546"/>
    <w:rsid w:val="00FB5BF2"/>
    <w:rsid w:val="00FC2702"/>
    <w:rsid w:val="00FE7CE8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ED17F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06722-8617-4067-9A6D-AF27FA59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2038</Words>
  <Characters>11620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2019-12-06T09:54:00Z</cp:lastPrinted>
  <dcterms:created xsi:type="dcterms:W3CDTF">2024-03-19T09:18:00Z</dcterms:created>
  <dcterms:modified xsi:type="dcterms:W3CDTF">2024-06-26T05:34:00Z</dcterms:modified>
</cp:coreProperties>
</file>